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F1740" w14:textId="3F453CF3" w:rsidR="00D01F54" w:rsidRDefault="00D26392" w:rsidP="00D01F54">
      <w:pPr>
        <w:pStyle w:val="NormalWeb"/>
        <w:shd w:val="clear" w:color="auto" w:fill="FFFFFF"/>
        <w:spacing w:before="0" w:beforeAutospacing="0" w:line="336" w:lineRule="atLeast"/>
        <w:rPr>
          <w:rFonts w:ascii="Montserrat" w:hAnsi="Montserrat" w:cs="Segoe UI"/>
          <w:color w:val="212529"/>
          <w:sz w:val="27"/>
          <w:szCs w:val="27"/>
        </w:rPr>
      </w:pPr>
      <w:r>
        <w:rPr>
          <w:rFonts w:ascii="Montserrat" w:hAnsi="Montserrat" w:cs="Segoe UI"/>
          <w:color w:val="212529"/>
          <w:sz w:val="27"/>
          <w:szCs w:val="27"/>
        </w:rPr>
        <w:t>Lucie Claire Vincent</w:t>
      </w:r>
      <w:r w:rsidR="00D460DA">
        <w:rPr>
          <w:rFonts w:ascii="Montserrat" w:hAnsi="Montserrat" w:cs="Segoe UI"/>
          <w:color w:val="212529"/>
          <w:sz w:val="27"/>
          <w:szCs w:val="27"/>
        </w:rPr>
        <w:t xml:space="preserve"> Ortiz</w:t>
      </w:r>
      <w:r>
        <w:rPr>
          <w:rFonts w:ascii="Montserrat" w:hAnsi="Montserrat" w:cs="Segoe UI"/>
          <w:color w:val="212529"/>
          <w:sz w:val="27"/>
          <w:szCs w:val="27"/>
        </w:rPr>
        <w:t xml:space="preserve"> is </w:t>
      </w:r>
      <w:r w:rsidRPr="00D26392">
        <w:rPr>
          <w:rFonts w:ascii="Montserrat" w:hAnsi="Montserrat" w:cs="Segoe UI"/>
          <w:color w:val="212529"/>
          <w:sz w:val="27"/>
          <w:szCs w:val="27"/>
        </w:rPr>
        <w:t xml:space="preserve">known for being an international consumer products president and leader of P&amp;Ls for Fortune 100 companies. </w:t>
      </w:r>
      <w:r w:rsidR="00D01F54">
        <w:rPr>
          <w:rFonts w:ascii="Montserrat" w:hAnsi="Montserrat" w:cs="Segoe UI"/>
          <w:color w:val="212529"/>
          <w:sz w:val="27"/>
          <w:szCs w:val="27"/>
        </w:rPr>
        <w:t xml:space="preserve"> </w:t>
      </w:r>
    </w:p>
    <w:p w14:paraId="43A6E589" w14:textId="77777777" w:rsidR="00D01F54" w:rsidRDefault="00D01F54" w:rsidP="00D01F54">
      <w:pPr>
        <w:shd w:val="clear" w:color="auto" w:fill="FFFFFF"/>
        <w:spacing w:after="0" w:line="240" w:lineRule="auto"/>
        <w:ind w:right="60"/>
        <w:rPr>
          <w:rFonts w:ascii="Montserrat" w:eastAsia="Times New Roman" w:hAnsi="Montserrat" w:cs="Arial"/>
          <w:kern w:val="0"/>
          <w:sz w:val="27"/>
          <w:szCs w:val="27"/>
          <w14:ligatures w14:val="none"/>
        </w:rPr>
      </w:pPr>
      <w:r w:rsidRPr="008835EC">
        <w:rPr>
          <w:rFonts w:ascii="Montserrat" w:eastAsia="Times New Roman" w:hAnsi="Montserrat" w:cs="Arial"/>
          <w:kern w:val="0"/>
          <w:sz w:val="27"/>
          <w:szCs w:val="27"/>
          <w14:ligatures w14:val="none"/>
        </w:rPr>
        <w:t xml:space="preserve">She </w:t>
      </w:r>
      <w:r w:rsidRPr="00D26392">
        <w:rPr>
          <w:rFonts w:ascii="Montserrat" w:eastAsia="Times New Roman" w:hAnsi="Montserrat" w:cs="Arial"/>
          <w:kern w:val="0"/>
          <w:sz w:val="27"/>
          <w:szCs w:val="27"/>
          <w14:ligatures w14:val="none"/>
        </w:rPr>
        <w:t>bring</w:t>
      </w:r>
      <w:r>
        <w:rPr>
          <w:rFonts w:ascii="Montserrat" w:eastAsia="Times New Roman" w:hAnsi="Montserrat" w:cs="Arial"/>
          <w:kern w:val="0"/>
          <w:sz w:val="27"/>
          <w:szCs w:val="27"/>
          <w14:ligatures w14:val="none"/>
        </w:rPr>
        <w:t>s</w:t>
      </w:r>
      <w:r w:rsidRPr="00D26392">
        <w:rPr>
          <w:rFonts w:ascii="Montserrat" w:eastAsia="Times New Roman" w:hAnsi="Montserrat" w:cs="Arial"/>
          <w:kern w:val="0"/>
          <w:sz w:val="27"/>
          <w:szCs w:val="27"/>
          <w14:ligatures w14:val="none"/>
        </w:rPr>
        <w:t xml:space="preserve"> to the board 30+ years of international consumer products expertise, running P&amp;Ls</w:t>
      </w:r>
      <w:r>
        <w:rPr>
          <w:rFonts w:ascii="Montserrat" w:eastAsia="Times New Roman" w:hAnsi="Montserrat" w:cs="Arial"/>
          <w:kern w:val="0"/>
          <w:sz w:val="27"/>
          <w:szCs w:val="27"/>
          <w14:ligatures w14:val="none"/>
        </w:rPr>
        <w:t xml:space="preserve"> </w:t>
      </w:r>
      <w:r w:rsidRPr="00D26392">
        <w:rPr>
          <w:rFonts w:ascii="Montserrat" w:eastAsia="Times New Roman" w:hAnsi="Montserrat" w:cs="Arial"/>
          <w:kern w:val="0"/>
          <w:sz w:val="27"/>
          <w:szCs w:val="27"/>
          <w14:ligatures w14:val="none"/>
        </w:rPr>
        <w:t xml:space="preserve">for </w:t>
      </w:r>
      <w:r>
        <w:rPr>
          <w:rFonts w:ascii="Montserrat" w:eastAsia="Times New Roman" w:hAnsi="Montserrat" w:cs="Arial"/>
          <w:kern w:val="0"/>
          <w:sz w:val="27"/>
          <w:szCs w:val="27"/>
          <w14:ligatures w14:val="none"/>
        </w:rPr>
        <w:t>large multinationals (Colgate-Palmolive Co. and Philip Morris International)</w:t>
      </w:r>
      <w:r w:rsidRPr="00D26392">
        <w:rPr>
          <w:rFonts w:ascii="Montserrat" w:eastAsia="Times New Roman" w:hAnsi="Montserrat" w:cs="Arial"/>
          <w:kern w:val="0"/>
          <w:sz w:val="27"/>
          <w:szCs w:val="27"/>
          <w14:ligatures w14:val="none"/>
        </w:rPr>
        <w:t xml:space="preserve">, general management, global operations, </w:t>
      </w:r>
      <w:r>
        <w:rPr>
          <w:rFonts w:ascii="Montserrat" w:eastAsia="Times New Roman" w:hAnsi="Montserrat" w:cs="Arial"/>
          <w:kern w:val="0"/>
          <w:sz w:val="27"/>
          <w:szCs w:val="27"/>
          <w14:ligatures w14:val="none"/>
        </w:rPr>
        <w:t xml:space="preserve">and </w:t>
      </w:r>
      <w:r w:rsidRPr="00D26392">
        <w:rPr>
          <w:rFonts w:ascii="Montserrat" w:eastAsia="Times New Roman" w:hAnsi="Montserrat" w:cs="Arial"/>
          <w:kern w:val="0"/>
          <w:sz w:val="27"/>
          <w:szCs w:val="27"/>
          <w14:ligatures w14:val="none"/>
        </w:rPr>
        <w:t xml:space="preserve">regulated industries. </w:t>
      </w:r>
    </w:p>
    <w:p w14:paraId="18FF10C8" w14:textId="77777777" w:rsidR="00D01F54" w:rsidRDefault="00D01F54" w:rsidP="00D01F54">
      <w:pPr>
        <w:shd w:val="clear" w:color="auto" w:fill="FFFFFF"/>
        <w:spacing w:after="0" w:line="240" w:lineRule="auto"/>
        <w:ind w:right="60"/>
        <w:rPr>
          <w:rFonts w:ascii="Montserrat" w:eastAsia="Times New Roman" w:hAnsi="Montserrat" w:cs="Arial"/>
          <w:kern w:val="0"/>
          <w:sz w:val="27"/>
          <w:szCs w:val="27"/>
          <w14:ligatures w14:val="none"/>
        </w:rPr>
      </w:pPr>
    </w:p>
    <w:p w14:paraId="15CD805F" w14:textId="74C086C4" w:rsidR="00D01F54" w:rsidRDefault="00D01F54" w:rsidP="00D01F54">
      <w:pPr>
        <w:shd w:val="clear" w:color="auto" w:fill="FFFFFF"/>
        <w:spacing w:after="0" w:line="240" w:lineRule="auto"/>
        <w:ind w:right="60"/>
        <w:rPr>
          <w:rFonts w:ascii="Montserrat" w:hAnsi="Montserrat" w:cs="Segoe UI"/>
          <w:color w:val="212529"/>
          <w:sz w:val="27"/>
          <w:szCs w:val="27"/>
        </w:rPr>
      </w:pPr>
      <w:r>
        <w:rPr>
          <w:rFonts w:ascii="Montserrat" w:eastAsia="Times New Roman" w:hAnsi="Montserrat" w:cs="Arial"/>
          <w:color w:val="001D3D"/>
          <w:kern w:val="0"/>
          <w:sz w:val="27"/>
          <w:szCs w:val="27"/>
          <w14:ligatures w14:val="none"/>
        </w:rPr>
        <w:t>Her</w:t>
      </w:r>
      <w:r w:rsidRPr="00D26392">
        <w:rPr>
          <w:rFonts w:ascii="Montserrat" w:eastAsia="Times New Roman" w:hAnsi="Montserrat" w:cs="Arial"/>
          <w:color w:val="001D3D"/>
          <w:kern w:val="0"/>
          <w:sz w:val="27"/>
          <w:szCs w:val="27"/>
          <w14:ligatures w14:val="none"/>
        </w:rPr>
        <w:t xml:space="preserve"> international experience includes on the ground roles in North America, Asia, Latin America, the Caribbean, and doing business across all continents. </w:t>
      </w:r>
      <w:r>
        <w:rPr>
          <w:rFonts w:ascii="Montserrat" w:hAnsi="Montserrat" w:cs="Segoe UI"/>
          <w:color w:val="212529"/>
          <w:sz w:val="27"/>
          <w:szCs w:val="27"/>
        </w:rPr>
        <w:t>She speaks Spanish, English, French, and has dual Mexican and US citizenship.</w:t>
      </w:r>
    </w:p>
    <w:p w14:paraId="2DF4789D" w14:textId="77777777" w:rsidR="00D01F54" w:rsidRPr="00D01F54" w:rsidRDefault="00D01F54" w:rsidP="00D01F54">
      <w:pPr>
        <w:shd w:val="clear" w:color="auto" w:fill="FFFFFF"/>
        <w:spacing w:after="0" w:line="240" w:lineRule="auto"/>
        <w:ind w:right="60"/>
        <w:rPr>
          <w:rFonts w:ascii="Montserrat" w:eastAsia="Times New Roman" w:hAnsi="Montserrat" w:cs="Arial"/>
          <w:kern w:val="0"/>
          <w:sz w:val="27"/>
          <w:szCs w:val="27"/>
          <w14:ligatures w14:val="none"/>
        </w:rPr>
      </w:pPr>
    </w:p>
    <w:p w14:paraId="009033BA" w14:textId="76CDE9AD" w:rsidR="00614260" w:rsidRPr="00D26392" w:rsidRDefault="00614260" w:rsidP="00D01F5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Montserrat" w:hAnsi="Montserrat" w:cs="Arial"/>
          <w:sz w:val="27"/>
          <w:szCs w:val="27"/>
        </w:rPr>
      </w:pPr>
      <w:r>
        <w:rPr>
          <w:rFonts w:ascii="Montserrat" w:hAnsi="Montserrat" w:cs="Segoe UI"/>
          <w:color w:val="212529"/>
          <w:sz w:val="27"/>
          <w:szCs w:val="27"/>
        </w:rPr>
        <w:t>She</w:t>
      </w:r>
      <w:r w:rsidRPr="00D26392">
        <w:rPr>
          <w:rFonts w:ascii="Montserrat" w:hAnsi="Montserrat" w:cs="Segoe UI"/>
          <w:color w:val="212529"/>
          <w:sz w:val="27"/>
          <w:szCs w:val="27"/>
        </w:rPr>
        <w:t xml:space="preserve"> is </w:t>
      </w:r>
      <w:r w:rsidR="00D01F54">
        <w:rPr>
          <w:rFonts w:ascii="Montserrat" w:hAnsi="Montserrat" w:cs="Segoe UI"/>
          <w:color w:val="212529"/>
          <w:sz w:val="27"/>
          <w:szCs w:val="27"/>
        </w:rPr>
        <w:t>a</w:t>
      </w:r>
      <w:r w:rsidRPr="00D26392">
        <w:rPr>
          <w:rFonts w:ascii="Montserrat" w:hAnsi="Montserrat" w:cs="Segoe UI"/>
          <w:color w:val="212529"/>
          <w:sz w:val="27"/>
          <w:szCs w:val="27"/>
        </w:rPr>
        <w:t xml:space="preserve"> Financial Expert and a Qualified Risk Director</w:t>
      </w:r>
      <w:r>
        <w:rPr>
          <w:rFonts w:ascii="Montserrat" w:hAnsi="Montserrat" w:cs="Segoe UI"/>
          <w:color w:val="212529"/>
          <w:sz w:val="27"/>
          <w:szCs w:val="27"/>
        </w:rPr>
        <w:t>.</w:t>
      </w:r>
      <w:r w:rsidR="00D01F54">
        <w:rPr>
          <w:rFonts w:ascii="Montserrat" w:hAnsi="Montserrat" w:cs="Segoe UI"/>
          <w:color w:val="212529"/>
          <w:sz w:val="27"/>
          <w:szCs w:val="27"/>
        </w:rPr>
        <w:t xml:space="preserve"> </w:t>
      </w:r>
      <w:r w:rsidR="00D01F54" w:rsidRPr="00D26392">
        <w:rPr>
          <w:rFonts w:ascii="Montserrat" w:hAnsi="Montserrat" w:cs="Segoe UI"/>
          <w:color w:val="212529"/>
          <w:sz w:val="27"/>
          <w:szCs w:val="27"/>
        </w:rPr>
        <w:t xml:space="preserve">Her expertise includes strategy, transformation, </w:t>
      </w:r>
      <w:r w:rsidR="00D01F54">
        <w:rPr>
          <w:rFonts w:ascii="Montserrat" w:hAnsi="Montserrat" w:cs="Segoe UI"/>
          <w:color w:val="212529"/>
          <w:sz w:val="27"/>
          <w:szCs w:val="27"/>
        </w:rPr>
        <w:t xml:space="preserve">enterprise risk management, </w:t>
      </w:r>
      <w:r w:rsidR="00D01F54" w:rsidRPr="00D26392">
        <w:rPr>
          <w:rFonts w:ascii="Montserrat" w:hAnsi="Montserrat" w:cs="Segoe UI"/>
          <w:color w:val="212529"/>
          <w:sz w:val="27"/>
          <w:szCs w:val="27"/>
        </w:rPr>
        <w:t>innovation and succession planning.</w:t>
      </w:r>
    </w:p>
    <w:p w14:paraId="4C273918" w14:textId="77777777" w:rsidR="00D26392" w:rsidRPr="00D26392" w:rsidRDefault="00D26392" w:rsidP="008835EC">
      <w:pPr>
        <w:shd w:val="clear" w:color="auto" w:fill="FFFFFF"/>
        <w:spacing w:after="0" w:line="240" w:lineRule="auto"/>
        <w:ind w:right="60"/>
        <w:rPr>
          <w:rFonts w:ascii="Montserrat" w:eastAsia="Times New Roman" w:hAnsi="Montserrat" w:cs="Arial"/>
          <w:kern w:val="0"/>
          <w:sz w:val="27"/>
          <w:szCs w:val="27"/>
          <w14:ligatures w14:val="none"/>
        </w:rPr>
      </w:pPr>
    </w:p>
    <w:p w14:paraId="37BFDCFE" w14:textId="0507A40C" w:rsidR="008835EC" w:rsidRDefault="00614260" w:rsidP="0061426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Montserrat" w:hAnsi="Montserrat" w:cs="Segoe UI"/>
          <w:color w:val="212529"/>
          <w:sz w:val="27"/>
          <w:szCs w:val="27"/>
        </w:rPr>
      </w:pPr>
      <w:r>
        <w:rPr>
          <w:rFonts w:ascii="Montserrat" w:hAnsi="Montserrat" w:cs="Arial"/>
          <w:sz w:val="27"/>
          <w:szCs w:val="27"/>
        </w:rPr>
        <w:t>Lucie Claire</w:t>
      </w:r>
      <w:r w:rsidR="00D26392">
        <w:rPr>
          <w:rFonts w:ascii="Montserrat" w:hAnsi="Montserrat" w:cs="Arial"/>
          <w:sz w:val="27"/>
          <w:szCs w:val="27"/>
        </w:rPr>
        <w:t xml:space="preserve"> is</w:t>
      </w:r>
      <w:r w:rsidR="00D26392" w:rsidRPr="00D26392">
        <w:rPr>
          <w:rFonts w:ascii="Montserrat" w:hAnsi="Montserrat" w:cs="Arial"/>
          <w:sz w:val="27"/>
          <w:szCs w:val="27"/>
        </w:rPr>
        <w:t xml:space="preserve"> Independent Board Director for Toluna, </w:t>
      </w:r>
      <w:r w:rsidR="008835EC">
        <w:rPr>
          <w:rFonts w:ascii="Montserrat" w:hAnsi="Montserrat" w:cs="Arial"/>
          <w:sz w:val="27"/>
          <w:szCs w:val="27"/>
        </w:rPr>
        <w:t xml:space="preserve">the </w:t>
      </w:r>
      <w:r w:rsidR="00D26392" w:rsidRPr="00D26392">
        <w:rPr>
          <w:rFonts w:ascii="Montserrat" w:hAnsi="Montserrat" w:cs="Arial"/>
          <w:sz w:val="27"/>
          <w:szCs w:val="27"/>
        </w:rPr>
        <w:t>leading global insights technology panel provider</w:t>
      </w:r>
      <w:r>
        <w:rPr>
          <w:rFonts w:ascii="Montserrat" w:hAnsi="Montserrat" w:cs="Arial"/>
          <w:sz w:val="27"/>
          <w:szCs w:val="27"/>
        </w:rPr>
        <w:t>,</w:t>
      </w:r>
      <w:r w:rsidR="008835EC">
        <w:rPr>
          <w:rFonts w:ascii="Montserrat" w:hAnsi="Montserrat" w:cs="Arial"/>
          <w:sz w:val="27"/>
          <w:szCs w:val="27"/>
        </w:rPr>
        <w:t xml:space="preserve"> </w:t>
      </w:r>
      <w:r w:rsidR="008835EC">
        <w:rPr>
          <w:rFonts w:ascii="Montserrat" w:hAnsi="Montserrat" w:cs="Segoe UI"/>
          <w:color w:val="212529"/>
          <w:sz w:val="27"/>
          <w:szCs w:val="27"/>
        </w:rPr>
        <w:t>Co-President at International Women’s Forum CT, Secretary and Finance Committee Member at GallopNYC</w:t>
      </w:r>
      <w:r w:rsidR="007847CC">
        <w:rPr>
          <w:rFonts w:ascii="Montserrat" w:hAnsi="Montserrat" w:cs="Segoe UI"/>
          <w:color w:val="212529"/>
          <w:sz w:val="27"/>
          <w:szCs w:val="27"/>
        </w:rPr>
        <w:t>. P</w:t>
      </w:r>
      <w:r w:rsidR="008835EC">
        <w:rPr>
          <w:rFonts w:ascii="Montserrat" w:hAnsi="Montserrat" w:cs="Segoe UI"/>
          <w:color w:val="212529"/>
          <w:sz w:val="27"/>
          <w:szCs w:val="27"/>
        </w:rPr>
        <w:t>reviously she</w:t>
      </w:r>
      <w:r w:rsidR="008835EC">
        <w:rPr>
          <w:rFonts w:ascii="Montserrat" w:hAnsi="Montserrat" w:cs="Arial"/>
          <w:sz w:val="27"/>
          <w:szCs w:val="27"/>
        </w:rPr>
        <w:t xml:space="preserve"> </w:t>
      </w:r>
      <w:r w:rsidR="008835EC">
        <w:rPr>
          <w:rFonts w:ascii="Montserrat" w:hAnsi="Montserrat" w:cs="Segoe UI"/>
          <w:color w:val="212529"/>
          <w:sz w:val="27"/>
          <w:szCs w:val="27"/>
        </w:rPr>
        <w:t>has served as Chair and President of Philip Morris Colombia, and as Board Member of Club 30% Ecuador.</w:t>
      </w:r>
    </w:p>
    <w:p w14:paraId="7AB0848A" w14:textId="77777777" w:rsidR="008835EC" w:rsidRDefault="008835EC" w:rsidP="008835EC">
      <w:pPr>
        <w:shd w:val="clear" w:color="auto" w:fill="FFFFFF"/>
        <w:spacing w:after="0" w:line="240" w:lineRule="auto"/>
        <w:ind w:right="60"/>
        <w:rPr>
          <w:rFonts w:ascii="Montserrat" w:eastAsia="Times New Roman" w:hAnsi="Montserrat" w:cs="Segoe UI"/>
          <w:color w:val="212529"/>
          <w:kern w:val="0"/>
          <w:sz w:val="27"/>
          <w:szCs w:val="27"/>
          <w14:ligatures w14:val="none"/>
        </w:rPr>
      </w:pPr>
    </w:p>
    <w:p w14:paraId="5979CF5F" w14:textId="5CF606C2" w:rsidR="00D01F54" w:rsidRDefault="004C29C3" w:rsidP="00D26392">
      <w:pPr>
        <w:pStyle w:val="NormalWeb"/>
        <w:shd w:val="clear" w:color="auto" w:fill="FFFFFF"/>
        <w:spacing w:before="0" w:beforeAutospacing="0" w:line="336" w:lineRule="atLeast"/>
        <w:rPr>
          <w:rFonts w:ascii="Montserrat" w:hAnsi="Montserrat" w:cs="Segoe UI"/>
          <w:color w:val="212529"/>
          <w:sz w:val="27"/>
          <w:szCs w:val="27"/>
        </w:rPr>
      </w:pPr>
      <w:r>
        <w:rPr>
          <w:rFonts w:ascii="Montserrat" w:hAnsi="Montserrat" w:cs="Segoe UI"/>
          <w:color w:val="212529"/>
          <w:sz w:val="27"/>
          <w:szCs w:val="27"/>
        </w:rPr>
        <w:t xml:space="preserve">She is also a </w:t>
      </w:r>
      <w:r w:rsidR="00D01F54">
        <w:rPr>
          <w:rFonts w:ascii="Montserrat" w:hAnsi="Montserrat" w:cs="Segoe UI"/>
          <w:color w:val="212529"/>
          <w:sz w:val="27"/>
          <w:szCs w:val="27"/>
        </w:rPr>
        <w:t>startups</w:t>
      </w:r>
      <w:r>
        <w:rPr>
          <w:rFonts w:ascii="Montserrat" w:hAnsi="Montserrat" w:cs="Segoe UI"/>
          <w:color w:val="212529"/>
          <w:sz w:val="27"/>
          <w:szCs w:val="27"/>
        </w:rPr>
        <w:t xml:space="preserve"> advisor</w:t>
      </w:r>
      <w:r w:rsidR="00D01F54">
        <w:rPr>
          <w:rFonts w:ascii="Montserrat" w:hAnsi="Montserrat" w:cs="Segoe UI"/>
          <w:color w:val="212529"/>
          <w:sz w:val="27"/>
          <w:szCs w:val="27"/>
        </w:rPr>
        <w:t xml:space="preserve"> in retail technology, consumer goods and consumer healthtech, and </w:t>
      </w:r>
      <w:r>
        <w:rPr>
          <w:rFonts w:ascii="Montserrat" w:hAnsi="Montserrat" w:cs="Segoe UI"/>
          <w:color w:val="212529"/>
          <w:sz w:val="27"/>
          <w:szCs w:val="27"/>
        </w:rPr>
        <w:t>an adjunct professor at New York University (NYU) for the School of Professional Studies, Executive Master and Master of Integrated Marketing and Communications.</w:t>
      </w:r>
    </w:p>
    <w:p w14:paraId="6DC47629" w14:textId="3B2B01AD" w:rsidR="00CB73F9" w:rsidRDefault="00F347C8" w:rsidP="004C29C3">
      <w:pPr>
        <w:pStyle w:val="NormalWeb"/>
        <w:shd w:val="clear" w:color="auto" w:fill="FFFFFF"/>
        <w:spacing w:before="0" w:beforeAutospacing="0" w:line="336" w:lineRule="atLeast"/>
      </w:pPr>
      <w:r>
        <w:rPr>
          <w:rFonts w:ascii="Montserrat" w:hAnsi="Montserrat" w:cs="Segoe UI"/>
          <w:color w:val="212529"/>
          <w:sz w:val="27"/>
          <w:szCs w:val="27"/>
        </w:rPr>
        <w:t>Lucie Claire</w:t>
      </w:r>
      <w:r w:rsidRPr="00F347C8">
        <w:rPr>
          <w:rFonts w:ascii="Montserrat" w:hAnsi="Montserrat" w:cs="Segoe UI"/>
          <w:color w:val="212529"/>
          <w:sz w:val="27"/>
          <w:szCs w:val="27"/>
        </w:rPr>
        <w:t xml:space="preserve"> </w:t>
      </w:r>
      <w:r w:rsidR="00BA5C89">
        <w:rPr>
          <w:rFonts w:ascii="Montserrat" w:hAnsi="Montserrat" w:cs="Segoe UI"/>
          <w:color w:val="212529"/>
          <w:sz w:val="27"/>
          <w:szCs w:val="27"/>
        </w:rPr>
        <w:t>holds</w:t>
      </w:r>
      <w:r w:rsidRPr="00F347C8">
        <w:rPr>
          <w:rFonts w:ascii="Montserrat" w:hAnsi="Montserrat" w:cs="Segoe UI"/>
          <w:color w:val="212529"/>
          <w:sz w:val="27"/>
          <w:szCs w:val="27"/>
        </w:rPr>
        <w:t xml:space="preserve"> a B.A. in Marketing </w:t>
      </w:r>
      <w:r w:rsidR="00BA5C89">
        <w:rPr>
          <w:rFonts w:ascii="Montserrat" w:hAnsi="Montserrat" w:cs="Segoe UI"/>
          <w:color w:val="212529"/>
          <w:sz w:val="27"/>
          <w:szCs w:val="27"/>
        </w:rPr>
        <w:t xml:space="preserve">and an M.B.A. </w:t>
      </w:r>
      <w:r w:rsidRPr="00F347C8">
        <w:rPr>
          <w:rFonts w:ascii="Montserrat" w:hAnsi="Montserrat" w:cs="Segoe UI"/>
          <w:color w:val="212529"/>
          <w:sz w:val="27"/>
          <w:szCs w:val="27"/>
        </w:rPr>
        <w:t xml:space="preserve">from Tecnológico de Monterrey. She completed a Women on Boards Succeeding as Corporate Director Program at Harvard Business School, a Certificate in Risk Governance and Cyber Risk Governance from the DCRO Institute, an Executive Education Business Program from Stanford University Graduate School of Business and a Digital Marketing Certificate from Cornell University. </w:t>
      </w:r>
    </w:p>
    <w:sectPr w:rsidR="00CB7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92"/>
    <w:rsid w:val="0003592F"/>
    <w:rsid w:val="004C29C3"/>
    <w:rsid w:val="00614260"/>
    <w:rsid w:val="007847CC"/>
    <w:rsid w:val="008835EC"/>
    <w:rsid w:val="009438F2"/>
    <w:rsid w:val="00BA5C89"/>
    <w:rsid w:val="00C86AE2"/>
    <w:rsid w:val="00CB73F9"/>
    <w:rsid w:val="00D01F54"/>
    <w:rsid w:val="00D26392"/>
    <w:rsid w:val="00D460DA"/>
    <w:rsid w:val="00F3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773A"/>
  <w15:chartTrackingRefBased/>
  <w15:docId w15:val="{3BBBD9ED-A859-4F00-805C-137B42AC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3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2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C4E2-3EF7-4910-94B3-324876BF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Claire Vincent</dc:creator>
  <cp:keywords/>
  <dc:description/>
  <cp:lastModifiedBy>Lucie Claire Vincent</cp:lastModifiedBy>
  <cp:revision>3</cp:revision>
  <dcterms:created xsi:type="dcterms:W3CDTF">2024-07-15T15:43:00Z</dcterms:created>
  <dcterms:modified xsi:type="dcterms:W3CDTF">2024-07-15T15:52:00Z</dcterms:modified>
</cp:coreProperties>
</file>