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ind w:left="360" w:firstLine="0"/>
        <w:rPr>
          <w:rFonts w:ascii="Times" w:cs="Times" w:eastAsia="Times" w:hAnsi="Times"/>
          <w:b w:val="1"/>
        </w:rPr>
      </w:pPr>
      <w:r w:rsidDel="00000000" w:rsidR="00000000" w:rsidRPr="00000000">
        <w:rPr>
          <w:rFonts w:ascii="Times" w:cs="Times" w:eastAsia="Times" w:hAnsi="Times"/>
          <w:rtl w:val="0"/>
        </w:rPr>
        <w:tab/>
      </w:r>
      <w:r w:rsidDel="00000000" w:rsidR="00000000" w:rsidRPr="00000000">
        <w:rPr>
          <w:rFonts w:ascii="Times" w:cs="Times" w:eastAsia="Times" w:hAnsi="Times"/>
          <w:rtl w:val="0"/>
        </w:rPr>
        <w:tab/>
        <w:tab/>
      </w:r>
      <w:r w:rsidDel="00000000" w:rsidR="00000000" w:rsidRPr="00000000">
        <w:rPr>
          <w:rFonts w:ascii="Times" w:cs="Times" w:eastAsia="Times" w:hAnsi="Times"/>
        </w:rPr>
        <w:drawing>
          <wp:inline distB="114300" distT="114300" distL="114300" distR="114300">
            <wp:extent cx="1896523" cy="126434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96523" cy="1264349"/>
                    </a:xfrm>
                    <a:prstGeom prst="rect"/>
                    <a:ln/>
                  </pic:spPr>
                </pic:pic>
              </a:graphicData>
            </a:graphic>
          </wp:inline>
        </w:drawing>
      </w:r>
      <w:r w:rsidDel="00000000" w:rsidR="00000000" w:rsidRPr="00000000">
        <w:rPr>
          <w:rFonts w:ascii="Times" w:cs="Times" w:eastAsia="Times" w:hAnsi="Times"/>
          <w:rtl w:val="0"/>
        </w:rPr>
        <w:tab/>
      </w:r>
      <w:r w:rsidDel="00000000" w:rsidR="00000000" w:rsidRPr="00000000">
        <w:rPr>
          <w:rtl w:val="0"/>
        </w:rPr>
      </w:r>
    </w:p>
    <w:p w:rsidR="00000000" w:rsidDel="00000000" w:rsidP="00000000" w:rsidRDefault="00000000" w:rsidRPr="00000000" w14:paraId="00000002">
      <w:pPr>
        <w:ind w:firstLine="0"/>
        <w:rPr>
          <w:rFonts w:ascii="Times" w:cs="Times" w:eastAsia="Times" w:hAnsi="Times"/>
          <w:b w:val="1"/>
          <w:sz w:val="38"/>
          <w:szCs w:val="38"/>
        </w:rPr>
      </w:pPr>
      <w:r w:rsidDel="00000000" w:rsidR="00000000" w:rsidRPr="00000000">
        <w:rPr>
          <w:rFonts w:ascii="Times" w:cs="Times" w:eastAsia="Times" w:hAnsi="Times"/>
          <w:b w:val="1"/>
          <w:sz w:val="38"/>
          <w:szCs w:val="38"/>
          <w:rtl w:val="0"/>
        </w:rPr>
        <w:t xml:space="preserve">Joanna Zucker </w:t>
      </w:r>
    </w:p>
    <w:p w:rsidR="00000000" w:rsidDel="00000000" w:rsidP="00000000" w:rsidRDefault="00000000" w:rsidRPr="00000000" w14:paraId="00000003">
      <w:pPr>
        <w:pageBreakBefore w:val="0"/>
        <w:ind w:firstLine="0"/>
        <w:rPr>
          <w:rFonts w:ascii="Times" w:cs="Times" w:eastAsia="Times" w:hAnsi="Times"/>
        </w:rPr>
      </w:pPr>
      <w:hyperlink r:id="rId7">
        <w:r w:rsidDel="00000000" w:rsidR="00000000" w:rsidRPr="00000000">
          <w:rPr>
            <w:rFonts w:ascii="Times" w:cs="Times" w:eastAsia="Times" w:hAnsi="Times"/>
            <w:color w:val="1155cc"/>
            <w:u w:val="single"/>
            <w:rtl w:val="0"/>
          </w:rPr>
          <w:t xml:space="preserve">zuckerjp1@gmail.com</w:t>
        </w:r>
      </w:hyperlink>
      <w:r w:rsidDel="00000000" w:rsidR="00000000" w:rsidRPr="00000000">
        <w:rPr>
          <w:rFonts w:ascii="Times" w:cs="Times" w:eastAsia="Times" w:hAnsi="Times"/>
          <w:rtl w:val="0"/>
        </w:rPr>
        <w:br w:type="textWrapping"/>
        <w:t xml:space="preserve"> </w:t>
      </w:r>
      <w:r w:rsidDel="00000000" w:rsidR="00000000" w:rsidRPr="00000000">
        <w:rPr>
          <w:rtl w:val="0"/>
        </w:rPr>
      </w:r>
    </w:p>
    <w:p w:rsidR="00000000" w:rsidDel="00000000" w:rsidP="00000000" w:rsidRDefault="00000000" w:rsidRPr="00000000" w14:paraId="00000004">
      <w:pPr>
        <w:pageBreakBefore w:val="0"/>
        <w:ind w:left="0" w:right="270" w:firstLine="0"/>
        <w:rPr>
          <w:rFonts w:ascii="Times" w:cs="Times" w:eastAsia="Times" w:hAnsi="Times"/>
        </w:rPr>
      </w:pPr>
      <w:r w:rsidDel="00000000" w:rsidR="00000000" w:rsidRPr="00000000">
        <w:rPr>
          <w:rFonts w:ascii="Times" w:cs="Times" w:eastAsia="Times" w:hAnsi="Times"/>
          <w:rtl w:val="0"/>
        </w:rPr>
        <w:t xml:space="preserve">CEO  |   P&amp;L   |   Business Growth Expert</w:t>
      </w:r>
    </w:p>
    <w:p w:rsidR="00000000" w:rsidDel="00000000" w:rsidP="00000000" w:rsidRDefault="00000000" w:rsidRPr="00000000" w14:paraId="00000005">
      <w:pPr>
        <w:pageBreakBefore w:val="0"/>
        <w:ind w:left="0" w:right="270" w:firstLine="0"/>
        <w:rPr>
          <w:rFonts w:ascii="Times" w:cs="Times" w:eastAsia="Times" w:hAnsi="Times"/>
        </w:rPr>
      </w:pPr>
      <w:r w:rsidDel="00000000" w:rsidR="00000000" w:rsidRPr="00000000">
        <w:rPr>
          <w:rFonts w:ascii="Times" w:cs="Times" w:eastAsia="Times" w:hAnsi="Times"/>
          <w:rtl w:val="0"/>
        </w:rPr>
        <w:t xml:space="preserve">CMO |  Digital Transformation  |  Innovation</w:t>
      </w:r>
    </w:p>
    <w:p w:rsidR="00000000" w:rsidDel="00000000" w:rsidP="00000000" w:rsidRDefault="00000000" w:rsidRPr="00000000" w14:paraId="00000006">
      <w:pPr>
        <w:pageBreakBefore w:val="0"/>
        <w:ind w:left="0" w:right="270" w:firstLine="0"/>
        <w:rPr>
          <w:rFonts w:ascii="Times" w:cs="Times" w:eastAsia="Times" w:hAnsi="Times"/>
        </w:rPr>
        <w:sectPr>
          <w:pgSz w:h="15840" w:w="12240" w:orient="portrait"/>
          <w:pgMar w:bottom="720" w:top="720" w:left="720" w:right="720" w:header="720" w:footer="720"/>
          <w:pgNumType w:start="1"/>
          <w:cols w:equalWidth="0" w:num="2">
            <w:col w:space="0" w:w="5400"/>
            <w:col w:space="0" w:w="5400"/>
          </w:cols>
        </w:sectPr>
      </w:pPr>
      <w:r w:rsidDel="00000000" w:rsidR="00000000" w:rsidRPr="00000000">
        <w:rPr>
          <w:rFonts w:ascii="Times" w:cs="Times" w:eastAsia="Times" w:hAnsi="Times"/>
          <w:rtl w:val="0"/>
        </w:rPr>
        <w:t xml:space="preserve">Global |  M&amp;A  |  Compensation</w:t>
      </w:r>
    </w:p>
    <w:p w:rsidR="00000000" w:rsidDel="00000000" w:rsidP="00000000" w:rsidRDefault="00000000" w:rsidRPr="00000000" w14:paraId="00000007">
      <w:pPr>
        <w:pageBreakBefore w:val="0"/>
        <w:ind w:left="90" w:firstLine="0"/>
        <w:jc w:val="center"/>
        <w:rPr>
          <w:rFonts w:ascii="Times" w:cs="Times" w:eastAsia="Times" w:hAnsi="Times"/>
          <w:sz w:val="20"/>
          <w:szCs w:val="20"/>
          <w:shd w:fill="cccccc" w:val="clear"/>
        </w:rPr>
      </w:pPr>
      <w:r w:rsidDel="00000000" w:rsidR="00000000" w:rsidRPr="00000000">
        <w:rPr>
          <w:rFonts w:ascii="Times" w:cs="Times" w:eastAsia="Times" w:hAnsi="Times"/>
          <w:sz w:val="20"/>
          <w:szCs w:val="20"/>
          <w:shd w:fill="cccccc" w:val="clear"/>
          <w:rtl w:val="0"/>
        </w:rPr>
        <w:t xml:space="preserve">   </w:t>
        <w:tab/>
        <w:tab/>
        <w:tab/>
        <w:tab/>
        <w:tab/>
      </w:r>
      <w:r w:rsidDel="00000000" w:rsidR="00000000" w:rsidRPr="00000000">
        <w:rPr>
          <w:rFonts w:ascii="Times" w:cs="Times" w:eastAsia="Times" w:hAnsi="Times"/>
          <w:sz w:val="26"/>
          <w:szCs w:val="26"/>
          <w:shd w:fill="cccccc" w:val="clear"/>
          <w:rtl w:val="0"/>
        </w:rPr>
        <w:t xml:space="preserve">VALUE ADDED BOARD EXPERIENCE</w:t>
        <w:tab/>
      </w:r>
      <w:r w:rsidDel="00000000" w:rsidR="00000000" w:rsidRPr="00000000">
        <w:rPr>
          <w:rFonts w:ascii="Times" w:cs="Times" w:eastAsia="Times" w:hAnsi="Times"/>
          <w:sz w:val="20"/>
          <w:szCs w:val="20"/>
          <w:shd w:fill="cccccc" w:val="clear"/>
          <w:rtl w:val="0"/>
        </w:rPr>
        <w:tab/>
        <w:tab/>
        <w:tab/>
      </w:r>
    </w:p>
    <w:p w:rsidR="00000000" w:rsidDel="00000000" w:rsidP="00000000" w:rsidRDefault="00000000" w:rsidRPr="00000000" w14:paraId="00000008">
      <w:pPr>
        <w:pageBreakBefore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9">
      <w:pPr>
        <w:pageBreakBefore w:val="0"/>
        <w:numPr>
          <w:ilvl w:val="0"/>
          <w:numId w:val="12"/>
        </w:numPr>
        <w:ind w:left="720" w:hanging="360"/>
        <w:rPr>
          <w:rFonts w:ascii="Times" w:cs="Times" w:eastAsia="Times" w:hAnsi="Times"/>
        </w:rPr>
      </w:pPr>
      <w:r w:rsidDel="00000000" w:rsidR="00000000" w:rsidRPr="00000000">
        <w:rPr>
          <w:rFonts w:ascii="Times" w:cs="Times" w:eastAsia="Times" w:hAnsi="Times"/>
          <w:rtl w:val="0"/>
        </w:rPr>
        <w:t xml:space="preserve">25 years experience owning and managing a P&amp;L across a range of industries;  CPG, Aesthetics/Professional skincare and Retail services.  Well versed in Working capital and Cash management.</w:t>
      </w:r>
    </w:p>
    <w:p w:rsidR="00000000" w:rsidDel="00000000" w:rsidP="00000000" w:rsidRDefault="00000000" w:rsidRPr="00000000" w14:paraId="0000000A">
      <w:pPr>
        <w:pageBreakBefore w:val="0"/>
        <w:numPr>
          <w:ilvl w:val="0"/>
          <w:numId w:val="12"/>
        </w:numPr>
        <w:ind w:left="720" w:hanging="360"/>
        <w:rPr>
          <w:rFonts w:ascii="Times" w:cs="Times" w:eastAsia="Times" w:hAnsi="Times"/>
        </w:rPr>
      </w:pPr>
      <w:r w:rsidDel="00000000" w:rsidR="00000000" w:rsidRPr="00000000">
        <w:rPr>
          <w:rFonts w:ascii="Times" w:cs="Times" w:eastAsia="Times" w:hAnsi="Times"/>
          <w:rtl w:val="0"/>
        </w:rPr>
        <w:t xml:space="preserve">Strategic leadership of global brands including Innovation/New products, Marketing Plans and Investment, Market expansion, E-Commerce and Business Models</w:t>
      </w:r>
    </w:p>
    <w:p w:rsidR="00000000" w:rsidDel="00000000" w:rsidP="00000000" w:rsidRDefault="00000000" w:rsidRPr="00000000" w14:paraId="0000000B">
      <w:pPr>
        <w:pageBreakBefore w:val="0"/>
        <w:numPr>
          <w:ilvl w:val="0"/>
          <w:numId w:val="12"/>
        </w:numPr>
        <w:ind w:left="720" w:hanging="360"/>
        <w:rPr>
          <w:rFonts w:ascii="Times" w:cs="Times" w:eastAsia="Times" w:hAnsi="Times"/>
        </w:rPr>
      </w:pPr>
      <w:r w:rsidDel="00000000" w:rsidR="00000000" w:rsidRPr="00000000">
        <w:rPr>
          <w:rFonts w:ascii="Times" w:cs="Times" w:eastAsia="Times" w:hAnsi="Times"/>
          <w:rtl w:val="0"/>
        </w:rPr>
        <w:t xml:space="preserve">Disciplined Operator who has managed a variety of Supply chains and Cost of Goods including Contract Manufacturers, Distribution, Warehousing and Procurement</w:t>
      </w:r>
    </w:p>
    <w:p w:rsidR="00000000" w:rsidDel="00000000" w:rsidP="00000000" w:rsidRDefault="00000000" w:rsidRPr="00000000" w14:paraId="0000000C">
      <w:pPr>
        <w:pageBreakBefore w:val="0"/>
        <w:numPr>
          <w:ilvl w:val="0"/>
          <w:numId w:val="12"/>
        </w:numPr>
        <w:ind w:left="720" w:hanging="360"/>
        <w:rPr>
          <w:rFonts w:ascii="Times" w:cs="Times" w:eastAsia="Times" w:hAnsi="Times"/>
        </w:rPr>
      </w:pPr>
      <w:r w:rsidDel="00000000" w:rsidR="00000000" w:rsidRPr="00000000">
        <w:rPr>
          <w:rFonts w:ascii="Times" w:cs="Times" w:eastAsia="Times" w:hAnsi="Times"/>
          <w:rtl w:val="0"/>
        </w:rPr>
        <w:t xml:space="preserve">Well versed in Compensation, Organization Design and Training &amp; Development; from executive to entry level, salaried to hourly, and incentive plans</w:t>
      </w:r>
    </w:p>
    <w:p w:rsidR="00000000" w:rsidDel="00000000" w:rsidP="00000000" w:rsidRDefault="00000000" w:rsidRPr="00000000" w14:paraId="0000000D">
      <w:pPr>
        <w:pageBreakBefore w:val="0"/>
        <w:numPr>
          <w:ilvl w:val="0"/>
          <w:numId w:val="12"/>
        </w:numPr>
        <w:ind w:left="720" w:hanging="360"/>
        <w:rPr>
          <w:rFonts w:ascii="Times" w:cs="Times" w:eastAsia="Times" w:hAnsi="Times"/>
        </w:rPr>
      </w:pPr>
      <w:r w:rsidDel="00000000" w:rsidR="00000000" w:rsidRPr="00000000">
        <w:rPr>
          <w:rFonts w:ascii="Times" w:cs="Times" w:eastAsia="Times" w:hAnsi="Times"/>
          <w:rtl w:val="0"/>
        </w:rPr>
        <w:t xml:space="preserve">Digitally transformed businesses and tech stacks; DTC and B2B platforms, Learning Management Systems (LMS), Customer Database and Journeys, Digital marketing capabilities (AI skin coach, Consumer CRM, SEO, Loyalty, AI PDP pages), Sales CRM, Call Center software</w:t>
      </w:r>
    </w:p>
    <w:p w:rsidR="00000000" w:rsidDel="00000000" w:rsidP="00000000" w:rsidRDefault="00000000" w:rsidRPr="00000000" w14:paraId="0000000E">
      <w:pPr>
        <w:pageBreakBefore w:val="0"/>
        <w:numPr>
          <w:ilvl w:val="0"/>
          <w:numId w:val="12"/>
        </w:numPr>
        <w:ind w:left="720" w:hanging="360"/>
        <w:rPr>
          <w:rFonts w:ascii="Times" w:cs="Times" w:eastAsia="Times" w:hAnsi="Times"/>
        </w:rPr>
      </w:pPr>
      <w:r w:rsidDel="00000000" w:rsidR="00000000" w:rsidRPr="00000000">
        <w:rPr>
          <w:rFonts w:ascii="Times" w:cs="Times" w:eastAsia="Times" w:hAnsi="Times"/>
          <w:rtl w:val="0"/>
        </w:rPr>
        <w:t xml:space="preserve">Led integration of PCA skin, EltaMD and Filorga into Colgate including ERP, IT infrastructure, Financial and People systems, and the creation of new US legal entity CP Skin Health Group.</w:t>
      </w:r>
    </w:p>
    <w:p w:rsidR="00000000" w:rsidDel="00000000" w:rsidP="00000000" w:rsidRDefault="00000000" w:rsidRPr="00000000" w14:paraId="0000000F">
      <w:pPr>
        <w:pageBreakBefore w:val="0"/>
        <w:numPr>
          <w:ilvl w:val="0"/>
          <w:numId w:val="12"/>
        </w:numPr>
        <w:ind w:left="720" w:hanging="360"/>
        <w:rPr>
          <w:rFonts w:ascii="Times" w:cs="Times" w:eastAsia="Times" w:hAnsi="Times"/>
        </w:rPr>
      </w:pPr>
      <w:r w:rsidDel="00000000" w:rsidR="00000000" w:rsidRPr="00000000">
        <w:rPr>
          <w:rFonts w:ascii="Times" w:cs="Times" w:eastAsia="Times" w:hAnsi="Times"/>
          <w:rtl w:val="0"/>
        </w:rPr>
        <w:t xml:space="preserve">Lived and worked in Brussels, Belgium, leading business development and expansion for P&amp;G’s Surface Care category</w:t>
      </w:r>
    </w:p>
    <w:p w:rsidR="00000000" w:rsidDel="00000000" w:rsidP="00000000" w:rsidRDefault="00000000" w:rsidRPr="00000000" w14:paraId="00000010">
      <w:pPr>
        <w:numPr>
          <w:ilvl w:val="0"/>
          <w:numId w:val="12"/>
        </w:numPr>
        <w:tabs>
          <w:tab w:val="right" w:leader="none" w:pos="9990"/>
        </w:tabs>
        <w:spacing w:line="240" w:lineRule="auto"/>
        <w:ind w:left="720" w:hanging="360"/>
        <w:rPr>
          <w:rFonts w:ascii="Times" w:cs="Times" w:eastAsia="Times" w:hAnsi="Times"/>
        </w:rPr>
      </w:pPr>
      <w:r w:rsidDel="00000000" w:rsidR="00000000" w:rsidRPr="00000000">
        <w:rPr>
          <w:rFonts w:ascii="Times New Roman" w:cs="Times New Roman" w:eastAsia="Times New Roman" w:hAnsi="Times New Roman"/>
          <w:rtl w:val="0"/>
        </w:rPr>
        <w:t xml:space="preserve">Published author (2008) of </w:t>
      </w:r>
      <w:r w:rsidDel="00000000" w:rsidR="00000000" w:rsidRPr="00000000">
        <w:rPr>
          <w:rFonts w:ascii="Times New Roman" w:cs="Times New Roman" w:eastAsia="Times New Roman" w:hAnsi="Times New Roman"/>
          <w:i w:val="1"/>
          <w:rtl w:val="0"/>
        </w:rPr>
        <w:t xml:space="preserve">Millennium Mom:  tips to help you go from a working woman to a working mom</w:t>
      </w:r>
      <w:r w:rsidDel="00000000" w:rsidR="00000000" w:rsidRPr="00000000">
        <w:rPr>
          <w:rFonts w:ascii="Times New Roman" w:cs="Times New Roman" w:eastAsia="Times New Roman" w:hAnsi="Times New Roman"/>
          <w:rtl w:val="0"/>
        </w:rPr>
        <w:t xml:space="preserve">; monthly </w:t>
      </w:r>
      <w:r w:rsidDel="00000000" w:rsidR="00000000" w:rsidRPr="00000000">
        <w:rPr>
          <w:rFonts w:ascii="Times New Roman" w:cs="Times New Roman" w:eastAsia="Times New Roman" w:hAnsi="Times New Roman"/>
          <w:i w:val="1"/>
          <w:rtl w:val="0"/>
        </w:rPr>
        <w:t xml:space="preserve">Millennium Mom </w:t>
      </w:r>
      <w:r w:rsidDel="00000000" w:rsidR="00000000" w:rsidRPr="00000000">
        <w:rPr>
          <w:rFonts w:ascii="Times New Roman" w:cs="Times New Roman" w:eastAsia="Times New Roman" w:hAnsi="Times New Roman"/>
          <w:rtl w:val="0"/>
        </w:rPr>
        <w:t xml:space="preserve">segment on Cincinnati Fox 19 for busy moms (Dec ’08 through Oct ’13) </w:t>
      </w:r>
    </w:p>
    <w:p w:rsidR="00000000" w:rsidDel="00000000" w:rsidP="00000000" w:rsidRDefault="00000000" w:rsidRPr="00000000" w14:paraId="00000011">
      <w:pPr>
        <w:pageBreakBefore w:val="0"/>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12">
      <w:pPr>
        <w:rPr>
          <w:rFonts w:ascii="Times" w:cs="Times" w:eastAsia="Times" w:hAnsi="Times"/>
          <w:sz w:val="26"/>
          <w:szCs w:val="26"/>
          <w:shd w:fill="cccccc" w:val="clear"/>
        </w:rPr>
      </w:pPr>
      <w:r w:rsidDel="00000000" w:rsidR="00000000" w:rsidRPr="00000000">
        <w:rPr>
          <w:rFonts w:ascii="Times" w:cs="Times" w:eastAsia="Times" w:hAnsi="Times"/>
          <w:sz w:val="20"/>
          <w:szCs w:val="20"/>
          <w:shd w:fill="cccccc" w:val="clear"/>
          <w:rtl w:val="0"/>
        </w:rPr>
        <w:tab/>
        <w:tab/>
        <w:tab/>
        <w:tab/>
        <w:tab/>
      </w:r>
      <w:r w:rsidDel="00000000" w:rsidR="00000000" w:rsidRPr="00000000">
        <w:rPr>
          <w:rFonts w:ascii="Times" w:cs="Times" w:eastAsia="Times" w:hAnsi="Times"/>
          <w:sz w:val="26"/>
          <w:szCs w:val="26"/>
          <w:shd w:fill="cccccc" w:val="clear"/>
          <w:rtl w:val="0"/>
        </w:rPr>
        <w:t xml:space="preserve">PROFESSIONAL CAREER CHRONOLOGY</w:t>
        <w:tab/>
        <w:tab/>
        <w:tab/>
        <w:tab/>
      </w:r>
    </w:p>
    <w:p w:rsidR="00000000" w:rsidDel="00000000" w:rsidP="00000000" w:rsidRDefault="00000000" w:rsidRPr="00000000" w14:paraId="00000013">
      <w:pPr>
        <w:tabs>
          <w:tab w:val="right" w:leader="none" w:pos="9990"/>
        </w:tabs>
        <w:spacing w:line="240" w:lineRule="auto"/>
        <w:rPr>
          <w:rFonts w:ascii="Times New Roman" w:cs="Times New Roman" w:eastAsia="Times New Roman" w:hAnsi="Times New Roman"/>
          <w:b w:val="1"/>
          <w:i w:val="1"/>
        </w:rPr>
      </w:pPr>
      <w:r w:rsidDel="00000000" w:rsidR="00000000" w:rsidRPr="00000000">
        <w:rPr>
          <w:rFonts w:ascii="Times" w:cs="Times" w:eastAsia="Times" w:hAnsi="Times"/>
          <w:b w:val="1"/>
          <w:smallCaps w:val="1"/>
          <w:rtl w:val="0"/>
        </w:rPr>
        <w:br w:type="textWrapping"/>
      </w:r>
      <w:r w:rsidDel="00000000" w:rsidR="00000000" w:rsidRPr="00000000">
        <w:rPr>
          <w:rFonts w:ascii="Times" w:cs="Times" w:eastAsia="Times" w:hAnsi="Times"/>
          <w:b w:val="1"/>
          <w:smallCaps w:val="1"/>
          <w:sz w:val="24"/>
          <w:szCs w:val="24"/>
          <w:rtl w:val="0"/>
        </w:rPr>
        <w:t xml:space="preserve">CP Skin Health U.S. (subsidiary of Colgate-Palmolive), </w:t>
      </w:r>
      <w:r w:rsidDel="00000000" w:rsidR="00000000" w:rsidRPr="00000000">
        <w:rPr>
          <w:rFonts w:ascii="Times New Roman" w:cs="Times New Roman" w:eastAsia="Times New Roman" w:hAnsi="Times New Roman"/>
          <w:b w:val="1"/>
          <w:sz w:val="24"/>
          <w:szCs w:val="24"/>
          <w:rtl w:val="0"/>
        </w:rPr>
        <w:t xml:space="preserve">Scottsdale, AZ</w:t>
        <w:tab/>
        <w:t xml:space="preserve"> </w:t>
      </w:r>
      <w:r w:rsidDel="00000000" w:rsidR="00000000" w:rsidRPr="00000000">
        <w:rPr>
          <w:rFonts w:ascii="Times New Roman" w:cs="Times New Roman" w:eastAsia="Times New Roman" w:hAnsi="Times New Roman"/>
          <w:b w:val="1"/>
          <w:i w:val="1"/>
          <w:rtl w:val="0"/>
        </w:rPr>
        <w:t xml:space="preserve">May 2019-Present</w:t>
      </w:r>
    </w:p>
    <w:p w:rsidR="00000000" w:rsidDel="00000000" w:rsidP="00000000" w:rsidRDefault="00000000" w:rsidRPr="00000000" w14:paraId="00000014">
      <w:pPr>
        <w:tabs>
          <w:tab w:val="right" w:leader="none" w:pos="9990"/>
        </w:tabs>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CEO,  EltaMD, PCA Skin, Filorga brands</w:t>
      </w:r>
    </w:p>
    <w:p w:rsidR="00000000" w:rsidDel="00000000" w:rsidP="00000000" w:rsidRDefault="00000000" w:rsidRPr="00000000" w14:paraId="00000015">
      <w:pPr>
        <w:tabs>
          <w:tab w:val="right" w:leader="none" w:pos="9990"/>
        </w:tabs>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Own P&amp;L, strategy and operations (&gt;$275M in sales, $50M+ Profit, 240+ FTE, annual growth 15%+)</w:t>
      </w:r>
    </w:p>
    <w:p w:rsidR="00000000" w:rsidDel="00000000" w:rsidP="00000000" w:rsidRDefault="00000000" w:rsidRPr="00000000" w14:paraId="00000016">
      <w:pPr>
        <w:numPr>
          <w:ilvl w:val="0"/>
          <w:numId w:val="8"/>
        </w:numPr>
        <w:tabs>
          <w:tab w:val="right" w:leader="none" w:pos="9990"/>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Tripled Topline sales and quadrupled NPAT during tenure</w:t>
      </w:r>
    </w:p>
    <w:p w:rsidR="00000000" w:rsidDel="00000000" w:rsidP="00000000" w:rsidRDefault="00000000" w:rsidRPr="00000000" w14:paraId="00000017">
      <w:pPr>
        <w:numPr>
          <w:ilvl w:val="0"/>
          <w:numId w:val="8"/>
        </w:numPr>
        <w:tabs>
          <w:tab w:val="right" w:leader="none" w:pos="9990"/>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Scaled the company from PE backed to Enterprise, from independent to portfolio of brands</w:t>
      </w:r>
    </w:p>
    <w:p w:rsidR="00000000" w:rsidDel="00000000" w:rsidP="00000000" w:rsidRDefault="00000000" w:rsidRPr="00000000" w14:paraId="00000018">
      <w:pPr>
        <w:numPr>
          <w:ilvl w:val="0"/>
          <w:numId w:val="8"/>
        </w:numPr>
        <w:tabs>
          <w:tab w:val="right" w:leader="none" w:pos="9990"/>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Digitally transformed the company internally (new ERP, CRM, reporting, AI tools) and externally (DTC platforms) across all software platforms and vendors</w:t>
      </w:r>
    </w:p>
    <w:p w:rsidR="00000000" w:rsidDel="00000000" w:rsidP="00000000" w:rsidRDefault="00000000" w:rsidRPr="00000000" w14:paraId="00000019">
      <w:pPr>
        <w:numPr>
          <w:ilvl w:val="0"/>
          <w:numId w:val="8"/>
        </w:numPr>
        <w:tabs>
          <w:tab w:val="right" w:leader="none" w:pos="9990"/>
        </w:tabs>
        <w:spacing w:line="240" w:lineRule="auto"/>
        <w:ind w:left="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Integrated three brands into new LLC including Data &amp; Systems unification, new company Mission &amp; Values, new Warehouse and Distribution center, new Corporate HQ, Hiring of over 90 new employees</w:t>
      </w:r>
    </w:p>
    <w:p w:rsidR="00000000" w:rsidDel="00000000" w:rsidP="00000000" w:rsidRDefault="00000000" w:rsidRPr="00000000" w14:paraId="0000001A">
      <w:pPr>
        <w:numPr>
          <w:ilvl w:val="0"/>
          <w:numId w:val="8"/>
        </w:numPr>
        <w:tabs>
          <w:tab w:val="right" w:leader="none" w:pos="9990"/>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EltaMD was recognized as WWD “Breakthrough Brand” in ‘22, FAST Company award winner ‘22 &amp; ‘23</w:t>
        <w:br w:type="textWrapping"/>
      </w:r>
      <w:r w:rsidDel="00000000" w:rsidR="00000000" w:rsidRPr="00000000">
        <w:rPr>
          <w:rtl w:val="0"/>
        </w:rPr>
      </w:r>
    </w:p>
    <w:p w:rsidR="00000000" w:rsidDel="00000000" w:rsidP="00000000" w:rsidRDefault="00000000" w:rsidRPr="00000000" w14:paraId="0000001B">
      <w:pPr>
        <w:tabs>
          <w:tab w:val="right" w:leader="none" w:pos="9990"/>
        </w:tabs>
        <w:spacing w:line="240" w:lineRule="auto"/>
        <w:rPr>
          <w:rFonts w:ascii="Times New Roman" w:cs="Times New Roman" w:eastAsia="Times New Roman" w:hAnsi="Times New Roman"/>
          <w:b w:val="1"/>
          <w:i w:val="1"/>
        </w:rPr>
      </w:pPr>
      <w:r w:rsidDel="00000000" w:rsidR="00000000" w:rsidRPr="00000000">
        <w:rPr>
          <w:rFonts w:ascii="Times" w:cs="Times" w:eastAsia="Times" w:hAnsi="Times"/>
          <w:b w:val="1"/>
          <w:smallCaps w:val="1"/>
          <w:sz w:val="24"/>
          <w:szCs w:val="24"/>
          <w:rtl w:val="0"/>
        </w:rPr>
        <w:t xml:space="preserve">PETSMART</w:t>
      </w:r>
      <w:r w:rsidDel="00000000" w:rsidR="00000000" w:rsidRPr="00000000">
        <w:rPr>
          <w:rFonts w:ascii="Times New Roman" w:cs="Times New Roman" w:eastAsia="Times New Roman" w:hAnsi="Times New Roman"/>
          <w:b w:val="1"/>
          <w:sz w:val="24"/>
          <w:szCs w:val="24"/>
          <w:rtl w:val="0"/>
        </w:rPr>
        <w:t xml:space="preserve">, Phoenix, Arizona</w:t>
        <w:tab/>
        <w:t xml:space="preserve">       </w:t>
      </w:r>
      <w:r w:rsidDel="00000000" w:rsidR="00000000" w:rsidRPr="00000000">
        <w:rPr>
          <w:rFonts w:ascii="Times New Roman" w:cs="Times New Roman" w:eastAsia="Times New Roman" w:hAnsi="Times New Roman"/>
          <w:b w:val="1"/>
          <w:i w:val="1"/>
          <w:rtl w:val="0"/>
        </w:rPr>
        <w:t xml:space="preserve">July 2015 – October 2018</w:t>
      </w:r>
    </w:p>
    <w:p w:rsidR="00000000" w:rsidDel="00000000" w:rsidP="00000000" w:rsidRDefault="00000000" w:rsidRPr="00000000" w14:paraId="0000001C">
      <w:pPr>
        <w:tabs>
          <w:tab w:val="right" w:leader="none" w:pos="9990"/>
        </w:tabs>
        <w:spacing w:line="240" w:lineRule="auto"/>
        <w:rPr>
          <w:rFonts w:ascii="Times" w:cs="Times" w:eastAsia="Times" w:hAnsi="Times"/>
        </w:rPr>
      </w:pPr>
      <w:r w:rsidDel="00000000" w:rsidR="00000000" w:rsidRPr="00000000">
        <w:rPr>
          <w:rFonts w:ascii="Times New Roman" w:cs="Times New Roman" w:eastAsia="Times New Roman" w:hAnsi="Times New Roman"/>
          <w:b w:val="1"/>
          <w:i w:val="1"/>
          <w:rtl w:val="0"/>
        </w:rPr>
        <w:t xml:space="preserve">Vice President Pet Services Division (Grooming, Boarding, Day Camp, Training)</w:t>
        <w:br w:type="textWrapping"/>
      </w:r>
      <w:r w:rsidDel="00000000" w:rsidR="00000000" w:rsidRPr="00000000">
        <w:rPr>
          <w:rFonts w:ascii="Times New Roman" w:cs="Times New Roman" w:eastAsia="Times New Roman" w:hAnsi="Times New Roman"/>
          <w:i w:val="1"/>
          <w:rtl w:val="0"/>
        </w:rPr>
        <w:t xml:space="preserve">Owned P&amp;L of </w:t>
      </w:r>
      <w:r w:rsidDel="00000000" w:rsidR="00000000" w:rsidRPr="00000000">
        <w:rPr>
          <w:rFonts w:ascii="Times New Roman" w:cs="Times New Roman" w:eastAsia="Times New Roman" w:hAnsi="Times New Roman"/>
          <w:i w:val="1"/>
          <w:sz w:val="24"/>
          <w:szCs w:val="24"/>
          <w:rtl w:val="0"/>
        </w:rPr>
        <w:t xml:space="preserve">$900M business, $275M in margin, 22,000 store associates, 190 person call center, 90 field leaders and 35 corporate team.</w:t>
      </w:r>
      <w:r w:rsidDel="00000000" w:rsidR="00000000" w:rsidRPr="00000000">
        <w:rPr>
          <w:rtl w:val="0"/>
        </w:rPr>
      </w:r>
    </w:p>
    <w:p w:rsidR="00000000" w:rsidDel="00000000" w:rsidP="00000000" w:rsidRDefault="00000000" w:rsidRPr="00000000" w14:paraId="0000001D">
      <w:pPr>
        <w:numPr>
          <w:ilvl w:val="0"/>
          <w:numId w:val="10"/>
        </w:numPr>
        <w:ind w:left="450" w:hanging="360"/>
        <w:rPr>
          <w:rFonts w:ascii="Times" w:cs="Times" w:eastAsia="Times" w:hAnsi="Times"/>
        </w:rPr>
      </w:pPr>
      <w:r w:rsidDel="00000000" w:rsidR="00000000" w:rsidRPr="00000000">
        <w:rPr>
          <w:rFonts w:ascii="Times" w:cs="Times" w:eastAsia="Times" w:hAnsi="Times"/>
          <w:rtl w:val="0"/>
        </w:rPr>
        <w:t xml:space="preserve">Responsible for the Operations across 1,600+ Grooming Salons, Training centers and  200 Pet Hotels, as well as Product innovation, Compensation, Training &amp; Development (including Grooming academy), Pricing, Promotions and Labor models</w:t>
      </w:r>
    </w:p>
    <w:p w:rsidR="00000000" w:rsidDel="00000000" w:rsidP="00000000" w:rsidRDefault="00000000" w:rsidRPr="00000000" w14:paraId="0000001E">
      <w:pPr>
        <w:numPr>
          <w:ilvl w:val="0"/>
          <w:numId w:val="10"/>
        </w:numPr>
        <w:ind w:left="450" w:hanging="360"/>
        <w:rPr>
          <w:rFonts w:ascii="Times" w:cs="Times" w:eastAsia="Times" w:hAnsi="Times"/>
        </w:rPr>
      </w:pPr>
      <w:r w:rsidDel="00000000" w:rsidR="00000000" w:rsidRPr="00000000">
        <w:rPr>
          <w:rFonts w:ascii="Times" w:cs="Times" w:eastAsia="Times" w:hAnsi="Times"/>
          <w:rtl w:val="0"/>
        </w:rPr>
        <w:t xml:space="preserve">Developed strategy and secured funding and partners for new Digital platform to run operations;  Online booking and payment, Data management system for Pet parent and Pet information, holistic service journeys including photo sharing, service tracking, text alerts when pet was ready and digitization of all record keeping.</w:t>
        <w:br w:type="textWrapping"/>
      </w:r>
    </w:p>
    <w:p w:rsidR="00000000" w:rsidDel="00000000" w:rsidP="00000000" w:rsidRDefault="00000000" w:rsidRPr="00000000" w14:paraId="0000001F">
      <w:pPr>
        <w:tabs>
          <w:tab w:val="right" w:leader="none" w:pos="9990"/>
        </w:tabs>
        <w:spacing w:line="240" w:lineRule="auto"/>
        <w:rPr>
          <w:rFonts w:ascii="Times New Roman" w:cs="Times New Roman" w:eastAsia="Times New Roman" w:hAnsi="Times New Roman"/>
          <w:b w:val="1"/>
          <w:sz w:val="24"/>
          <w:szCs w:val="24"/>
        </w:rPr>
      </w:pPr>
      <w:r w:rsidDel="00000000" w:rsidR="00000000" w:rsidRPr="00000000">
        <w:rPr>
          <w:rFonts w:ascii="Times" w:cs="Times" w:eastAsia="Times" w:hAnsi="Times"/>
          <w:b w:val="1"/>
          <w:smallCaps w:val="1"/>
          <w:sz w:val="24"/>
          <w:szCs w:val="24"/>
          <w:rtl w:val="0"/>
        </w:rPr>
        <w:t xml:space="preserve">PROCTER &amp; GAMBLE</w:t>
      </w:r>
      <w:r w:rsidDel="00000000" w:rsidR="00000000" w:rsidRPr="00000000">
        <w:rPr>
          <w:rFonts w:ascii="Times New Roman" w:cs="Times New Roman" w:eastAsia="Times New Roman" w:hAnsi="Times New Roman"/>
          <w:b w:val="1"/>
          <w:sz w:val="24"/>
          <w:szCs w:val="24"/>
          <w:rtl w:val="0"/>
        </w:rPr>
        <w:t xml:space="preserve">, Cincinnati, OH &amp; Brussels, Belgium</w:t>
        <w:tab/>
      </w:r>
    </w:p>
    <w:p w:rsidR="00000000" w:rsidDel="00000000" w:rsidP="00000000" w:rsidRDefault="00000000" w:rsidRPr="00000000" w14:paraId="00000020">
      <w:pPr>
        <w:tabs>
          <w:tab w:val="right" w:leader="none" w:pos="9990"/>
        </w:tabs>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VP Global Brand Leader, Personal Cleansing – Safeguard, Olay, Camay and Ivory</w:t>
        <w:tab/>
        <w:t xml:space="preserve">April 2014 –June 2015</w:t>
      </w:r>
    </w:p>
    <w:p w:rsidR="00000000" w:rsidDel="00000000" w:rsidP="00000000" w:rsidRDefault="00000000" w:rsidRPr="00000000" w14:paraId="00000021">
      <w:pPr>
        <w:tabs>
          <w:tab w:val="right" w:leader="none" w:pos="9990"/>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Chief Brand Officer of Olay, Safeguard, Ivory and Camay portfolio of $1.4B sales and  $200M profit</w:t>
      </w:r>
    </w:p>
    <w:p w:rsidR="00000000" w:rsidDel="00000000" w:rsidP="00000000" w:rsidRDefault="00000000" w:rsidRPr="00000000" w14:paraId="00000022">
      <w:pPr>
        <w:numPr>
          <w:ilvl w:val="0"/>
          <w:numId w:val="11"/>
        </w:numPr>
        <w:tabs>
          <w:tab w:val="right" w:leader="none" w:pos="999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Divested Camay brand to Unilever, December 2014, including lead commercial member of deal team</w:t>
      </w:r>
      <w:r w:rsidDel="00000000" w:rsidR="00000000" w:rsidRPr="00000000">
        <w:rPr>
          <w:rFonts w:ascii="Times" w:cs="Times" w:eastAsia="Times" w:hAnsi="Times"/>
          <w:rtl w:val="0"/>
        </w:rPr>
        <w:br w:type="textWrapping"/>
      </w:r>
      <w:r w:rsidDel="00000000" w:rsidR="00000000" w:rsidRPr="00000000">
        <w:rPr>
          <w:rtl w:val="0"/>
        </w:rPr>
      </w:r>
    </w:p>
    <w:p w:rsidR="00000000" w:rsidDel="00000000" w:rsidP="00000000" w:rsidRDefault="00000000" w:rsidRPr="00000000" w14:paraId="00000023">
      <w:pPr>
        <w:tabs>
          <w:tab w:val="right" w:leader="none" w:pos="9990"/>
        </w:tabs>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VP Marketing, Global Beauty Sector, Special Assignment</w:t>
        <w:tab/>
        <w:t xml:space="preserve">Sept 2013 - March 2014</w:t>
      </w:r>
    </w:p>
    <w:p w:rsidR="00000000" w:rsidDel="00000000" w:rsidP="00000000" w:rsidRDefault="00000000" w:rsidRPr="00000000" w14:paraId="00000024">
      <w:pPr>
        <w:numPr>
          <w:ilvl w:val="0"/>
          <w:numId w:val="2"/>
        </w:numPr>
        <w:tabs>
          <w:tab w:val="right" w:leader="none" w:pos="9990"/>
        </w:tabs>
        <w:spacing w:line="240" w:lineRule="auto"/>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Created new Branding Organizational Design for $20B beauty business for Beauty President, Deb Henretta. </w:t>
        <w:br w:type="textWrapping"/>
      </w:r>
    </w:p>
    <w:p w:rsidR="00000000" w:rsidDel="00000000" w:rsidP="00000000" w:rsidRDefault="00000000" w:rsidRPr="00000000" w14:paraId="00000025">
      <w:pPr>
        <w:tabs>
          <w:tab w:val="right" w:leader="none" w:pos="9990"/>
        </w:tabs>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VP Marketing, Global Beauty &amp; Grooming New Business Creation</w:t>
        <w:tab/>
        <w:t xml:space="preserve">June 2010</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May 2013</w:t>
      </w:r>
    </w:p>
    <w:p w:rsidR="00000000" w:rsidDel="00000000" w:rsidP="00000000" w:rsidRDefault="00000000" w:rsidRPr="00000000" w14:paraId="00000026">
      <w:pPr>
        <w:tabs>
          <w:tab w:val="right" w:leader="none" w:pos="9990"/>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Charged with creating and qualifying the entire innovation portfolio Beauty &amp; Grooming Business Sector, with Sales potential of $3B+</w:t>
        <w:br w:type="textWrapping"/>
      </w:r>
    </w:p>
    <w:p w:rsidR="00000000" w:rsidDel="00000000" w:rsidP="00000000" w:rsidRDefault="00000000" w:rsidRPr="00000000" w14:paraId="00000027">
      <w:pPr>
        <w:tabs>
          <w:tab w:val="right" w:leader="none" w:pos="9990"/>
        </w:tabs>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Marketing Director, Global Hair Care Front End of Innovation</w:t>
        <w:tab/>
        <w:t xml:space="preserve">    June 2006 - May 2010</w:t>
      </w:r>
    </w:p>
    <w:p w:rsidR="00000000" w:rsidDel="00000000" w:rsidP="00000000" w:rsidRDefault="00000000" w:rsidRPr="00000000" w14:paraId="00000028">
      <w:pPr>
        <w:tabs>
          <w:tab w:val="right" w:leader="none" w:pos="9990"/>
        </w:tabs>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Created significant global business growth through Front End Innovation (Upstream Innovation) for the $12.5B business portfolio (Pantene, Head &amp; Shoulders, Herbal Essence, Clairol, Wella)</w:t>
      </w:r>
      <w:r w:rsidDel="00000000" w:rsidR="00000000" w:rsidRPr="00000000">
        <w:rPr>
          <w:rtl w:val="0"/>
        </w:rPr>
      </w:r>
    </w:p>
    <w:p w:rsidR="00000000" w:rsidDel="00000000" w:rsidP="00000000" w:rsidRDefault="00000000" w:rsidRPr="00000000" w14:paraId="00000029">
      <w:pPr>
        <w:tabs>
          <w:tab w:val="right" w:leader="none" w:pos="9990"/>
        </w:tabs>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br w:type="textWrapping"/>
        <w:t xml:space="preserve">Brand Manager, Bounce N. America</w:t>
        <w:tab/>
        <w:t xml:space="preserve">                August 2003 - September 2005</w:t>
      </w:r>
    </w:p>
    <w:p w:rsidR="00000000" w:rsidDel="00000000" w:rsidP="00000000" w:rsidRDefault="00000000" w:rsidRPr="00000000" w14:paraId="0000002A">
      <w:pPr>
        <w:numPr>
          <w:ilvl w:val="0"/>
          <w:numId w:val="1"/>
        </w:numPr>
        <w:tabs>
          <w:tab w:val="right" w:leader="none" w:pos="9990"/>
        </w:tabs>
        <w:spacing w:line="24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$350M brand, owned P&amp;L, new product innovation, Marketing plan, Agency partnerships, Media plan</w:t>
      </w:r>
      <w:r w:rsidDel="00000000" w:rsidR="00000000" w:rsidRPr="00000000">
        <w:rPr>
          <w:rtl w:val="0"/>
        </w:rPr>
      </w:r>
    </w:p>
    <w:p w:rsidR="00000000" w:rsidDel="00000000" w:rsidP="00000000" w:rsidRDefault="00000000" w:rsidRPr="00000000" w14:paraId="0000002B">
      <w:pPr>
        <w:tabs>
          <w:tab w:val="right" w:leader="none" w:pos="9990"/>
        </w:tabs>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br w:type="textWrapping"/>
        <w:t xml:space="preserve">Brand Manager, Global Swiffer and Mr. Clean, Brussels, Belgium</w:t>
        <w:tab/>
        <w:t xml:space="preserve">    September 2000 - September 2002</w:t>
      </w:r>
    </w:p>
    <w:p w:rsidR="00000000" w:rsidDel="00000000" w:rsidP="00000000" w:rsidRDefault="00000000" w:rsidRPr="00000000" w14:paraId="0000002C">
      <w:pPr>
        <w:numPr>
          <w:ilvl w:val="0"/>
          <w:numId w:val="7"/>
        </w:numPr>
        <w:tabs>
          <w:tab w:val="right" w:leader="none" w:pos="9990"/>
        </w:tabs>
        <w:spacing w:line="24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Led expansion of Swiffer including licensing of Dusters tech and 5 year strategic growth plan to achieve $1B in sales</w:t>
      </w:r>
      <w:r w:rsidDel="00000000" w:rsidR="00000000" w:rsidRPr="00000000">
        <w:rPr>
          <w:rtl w:val="0"/>
        </w:rPr>
      </w:r>
    </w:p>
    <w:p w:rsidR="00000000" w:rsidDel="00000000" w:rsidP="00000000" w:rsidRDefault="00000000" w:rsidRPr="00000000" w14:paraId="0000002D">
      <w:pPr>
        <w:pageBreakBefore w:val="0"/>
        <w:ind w:left="90" w:firstLine="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E">
      <w:pPr>
        <w:ind w:left="0" w:firstLine="0"/>
        <w:jc w:val="left"/>
        <w:rPr>
          <w:rFonts w:ascii="Times" w:cs="Times" w:eastAsia="Times" w:hAnsi="Times"/>
          <w:b w:val="1"/>
          <w:sz w:val="20"/>
          <w:szCs w:val="20"/>
          <w:u w:val="single"/>
        </w:rPr>
      </w:pPr>
      <w:r w:rsidDel="00000000" w:rsidR="00000000" w:rsidRPr="00000000">
        <w:rPr>
          <w:rFonts w:ascii="Times" w:cs="Times" w:eastAsia="Times" w:hAnsi="Times"/>
          <w:sz w:val="20"/>
          <w:szCs w:val="20"/>
          <w:shd w:fill="cccccc" w:val="clear"/>
          <w:rtl w:val="0"/>
        </w:rPr>
        <w:tab/>
        <w:tab/>
        <w:tab/>
        <w:tab/>
        <w:tab/>
        <w:tab/>
      </w:r>
      <w:r w:rsidDel="00000000" w:rsidR="00000000" w:rsidRPr="00000000">
        <w:rPr>
          <w:rFonts w:ascii="Times" w:cs="Times" w:eastAsia="Times" w:hAnsi="Times"/>
          <w:sz w:val="26"/>
          <w:szCs w:val="26"/>
          <w:shd w:fill="cccccc" w:val="clear"/>
          <w:rtl w:val="0"/>
        </w:rPr>
        <w:t xml:space="preserve">BOARD EXPERIENCE</w:t>
        <w:tab/>
        <w:tab/>
        <w:tab/>
        <w:tab/>
        <w:tab/>
      </w:r>
      <w:r w:rsidDel="00000000" w:rsidR="00000000" w:rsidRPr="00000000">
        <w:rPr>
          <w:rFonts w:ascii="Times" w:cs="Times" w:eastAsia="Times" w:hAnsi="Times"/>
          <w:sz w:val="20"/>
          <w:szCs w:val="20"/>
          <w:shd w:fill="cccccc" w:val="clear"/>
          <w:rtl w:val="0"/>
        </w:rPr>
        <w:tab/>
      </w:r>
      <w:r w:rsidDel="00000000" w:rsidR="00000000" w:rsidRPr="00000000">
        <w:rPr>
          <w:rtl w:val="0"/>
        </w:rPr>
      </w:r>
    </w:p>
    <w:p w:rsidR="00000000" w:rsidDel="00000000" w:rsidP="00000000" w:rsidRDefault="00000000" w:rsidRPr="00000000" w14:paraId="0000002F">
      <w:pPr>
        <w:pageBreakBefore w:val="0"/>
        <w:ind w:left="90" w:firstLine="0"/>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30">
      <w:pPr>
        <w:pageBreakBefore w:val="0"/>
        <w:ind w:left="90" w:firstLine="0"/>
        <w:rPr>
          <w:rFonts w:ascii="Times" w:cs="Times" w:eastAsia="Times" w:hAnsi="Times"/>
        </w:rPr>
      </w:pPr>
      <w:r w:rsidDel="00000000" w:rsidR="00000000" w:rsidRPr="00000000">
        <w:rPr>
          <w:rFonts w:ascii="Times" w:cs="Times" w:eastAsia="Times" w:hAnsi="Times"/>
          <w:b w:val="1"/>
          <w:rtl w:val="0"/>
        </w:rPr>
        <w:t xml:space="preserve">Curie Co</w:t>
      </w:r>
      <w:r w:rsidDel="00000000" w:rsidR="00000000" w:rsidRPr="00000000">
        <w:rPr>
          <w:rFonts w:ascii="Times" w:cs="Times" w:eastAsia="Times" w:hAnsi="Times"/>
          <w:rtl w:val="0"/>
        </w:rPr>
        <w:t xml:space="preserve">, Raleigh, NC BioTech Start-Up, 2023-Present</w:t>
      </w:r>
    </w:p>
    <w:p w:rsidR="00000000" w:rsidDel="00000000" w:rsidP="00000000" w:rsidRDefault="00000000" w:rsidRPr="00000000" w14:paraId="00000031">
      <w:pPr>
        <w:pageBreakBefore w:val="0"/>
        <w:numPr>
          <w:ilvl w:val="0"/>
          <w:numId w:val="9"/>
        </w:numPr>
        <w:ind w:left="720" w:hanging="360"/>
        <w:rPr>
          <w:rFonts w:ascii="Times" w:cs="Times" w:eastAsia="Times" w:hAnsi="Times"/>
          <w:u w:val="none"/>
        </w:rPr>
      </w:pPr>
      <w:r w:rsidDel="00000000" w:rsidR="00000000" w:rsidRPr="00000000">
        <w:rPr>
          <w:rFonts w:ascii="Times" w:cs="Times" w:eastAsia="Times" w:hAnsi="Times"/>
          <w:rtl w:val="0"/>
        </w:rPr>
        <w:t xml:space="preserve">Board Member (paid) and Advisor to CEO/Founder</w:t>
      </w:r>
    </w:p>
    <w:p w:rsidR="00000000" w:rsidDel="00000000" w:rsidP="00000000" w:rsidRDefault="00000000" w:rsidRPr="00000000" w14:paraId="00000032">
      <w:pPr>
        <w:pageBreakBefore w:val="0"/>
        <w:numPr>
          <w:ilvl w:val="0"/>
          <w:numId w:val="9"/>
        </w:numPr>
        <w:ind w:left="720" w:hanging="360"/>
        <w:rPr>
          <w:rFonts w:ascii="Times" w:cs="Times" w:eastAsia="Times" w:hAnsi="Times"/>
          <w:u w:val="none"/>
        </w:rPr>
      </w:pPr>
      <w:r w:rsidDel="00000000" w:rsidR="00000000" w:rsidRPr="00000000">
        <w:rPr>
          <w:rFonts w:ascii="Times" w:cs="Times" w:eastAsia="Times" w:hAnsi="Times"/>
          <w:rtl w:val="0"/>
        </w:rPr>
        <w:t xml:space="preserve">Venture backed, female-founder start-up</w:t>
      </w:r>
    </w:p>
    <w:p w:rsidR="00000000" w:rsidDel="00000000" w:rsidP="00000000" w:rsidRDefault="00000000" w:rsidRPr="00000000" w14:paraId="00000033">
      <w:pPr>
        <w:pageBreakBefore w:val="0"/>
        <w:ind w:left="90" w:firstLine="0"/>
        <w:rPr>
          <w:rFonts w:ascii="Times" w:cs="Times" w:eastAsia="Times" w:hAnsi="Times"/>
        </w:rPr>
      </w:pPr>
      <w:r w:rsidDel="00000000" w:rsidR="00000000" w:rsidRPr="00000000">
        <w:rPr>
          <w:rFonts w:ascii="Times" w:cs="Times" w:eastAsia="Times" w:hAnsi="Times"/>
          <w:b w:val="1"/>
          <w:rtl w:val="0"/>
        </w:rPr>
        <w:t xml:space="preserve">St. Mary’s Food Bank</w:t>
      </w:r>
      <w:r w:rsidDel="00000000" w:rsidR="00000000" w:rsidRPr="00000000">
        <w:rPr>
          <w:rFonts w:ascii="Times" w:cs="Times" w:eastAsia="Times" w:hAnsi="Times"/>
          <w:rtl w:val="0"/>
        </w:rPr>
        <w:t xml:space="preserve">, Phoenix, AZ, 2022-Present</w:t>
      </w:r>
    </w:p>
    <w:p w:rsidR="00000000" w:rsidDel="00000000" w:rsidP="00000000" w:rsidRDefault="00000000" w:rsidRPr="00000000" w14:paraId="00000034">
      <w:pPr>
        <w:pageBreakBefore w:val="0"/>
        <w:numPr>
          <w:ilvl w:val="0"/>
          <w:numId w:val="3"/>
        </w:numPr>
        <w:ind w:left="720" w:hanging="360"/>
        <w:rPr>
          <w:rFonts w:ascii="Times" w:cs="Times" w:eastAsia="Times" w:hAnsi="Times"/>
          <w:u w:val="none"/>
        </w:rPr>
      </w:pPr>
      <w:r w:rsidDel="00000000" w:rsidR="00000000" w:rsidRPr="00000000">
        <w:rPr>
          <w:rFonts w:ascii="Times" w:cs="Times" w:eastAsia="Times" w:hAnsi="Times"/>
          <w:rtl w:val="0"/>
        </w:rPr>
        <w:t xml:space="preserve">Board Member, Audit committee,  Mission &amp; Means committee</w:t>
      </w:r>
    </w:p>
    <w:p w:rsidR="00000000" w:rsidDel="00000000" w:rsidP="00000000" w:rsidRDefault="00000000" w:rsidRPr="00000000" w14:paraId="00000035">
      <w:pPr>
        <w:pageBreakBefore w:val="0"/>
        <w:numPr>
          <w:ilvl w:val="0"/>
          <w:numId w:val="3"/>
        </w:numPr>
        <w:ind w:left="720" w:hanging="360"/>
        <w:rPr>
          <w:rFonts w:ascii="Times" w:cs="Times" w:eastAsia="Times" w:hAnsi="Times"/>
          <w:u w:val="none"/>
        </w:rPr>
      </w:pPr>
      <w:r w:rsidDel="00000000" w:rsidR="00000000" w:rsidRPr="00000000">
        <w:rPr>
          <w:rFonts w:ascii="Times" w:cs="Times" w:eastAsia="Times" w:hAnsi="Times"/>
          <w:rtl w:val="0"/>
        </w:rPr>
        <w:t xml:space="preserve">NGO</w:t>
      </w:r>
    </w:p>
    <w:p w:rsidR="00000000" w:rsidDel="00000000" w:rsidP="00000000" w:rsidRDefault="00000000" w:rsidRPr="00000000" w14:paraId="00000036">
      <w:pPr>
        <w:pageBreakBefore w:val="0"/>
        <w:rPr>
          <w:rFonts w:ascii="Times" w:cs="Times" w:eastAsia="Times" w:hAnsi="Times"/>
        </w:rPr>
      </w:pPr>
      <w:r w:rsidDel="00000000" w:rsidR="00000000" w:rsidRPr="00000000">
        <w:rPr>
          <w:rFonts w:ascii="Times" w:cs="Times" w:eastAsia="Times" w:hAnsi="Times"/>
          <w:b w:val="1"/>
          <w:rtl w:val="0"/>
        </w:rPr>
        <w:t xml:space="preserve"> Colgate Palmolive</w:t>
      </w:r>
      <w:r w:rsidDel="00000000" w:rsidR="00000000" w:rsidRPr="00000000">
        <w:rPr>
          <w:rFonts w:ascii="Times" w:cs="Times" w:eastAsia="Times" w:hAnsi="Times"/>
          <w:rtl w:val="0"/>
        </w:rPr>
        <w:t xml:space="preserve">, NY, NY, 2019-Present  </w:t>
      </w:r>
    </w:p>
    <w:p w:rsidR="00000000" w:rsidDel="00000000" w:rsidP="00000000" w:rsidRDefault="00000000" w:rsidRPr="00000000" w14:paraId="00000037">
      <w:pPr>
        <w:pageBreakBefore w:val="0"/>
        <w:numPr>
          <w:ilvl w:val="0"/>
          <w:numId w:val="4"/>
        </w:numPr>
        <w:ind w:left="720" w:hanging="360"/>
        <w:rPr>
          <w:rFonts w:ascii="Times" w:cs="Times" w:eastAsia="Times" w:hAnsi="Times"/>
          <w:u w:val="none"/>
        </w:rPr>
      </w:pPr>
      <w:r w:rsidDel="00000000" w:rsidR="00000000" w:rsidRPr="00000000">
        <w:rPr>
          <w:rFonts w:ascii="Times" w:cs="Times" w:eastAsia="Times" w:hAnsi="Times"/>
          <w:rtl w:val="0"/>
        </w:rPr>
        <w:t xml:space="preserve">Frequently presented to Board of Directors</w:t>
      </w:r>
    </w:p>
    <w:p w:rsidR="00000000" w:rsidDel="00000000" w:rsidP="00000000" w:rsidRDefault="00000000" w:rsidRPr="00000000" w14:paraId="00000038">
      <w:pPr>
        <w:pageBreakBefore w:val="0"/>
        <w:ind w:left="90" w:firstLine="0"/>
        <w:rPr>
          <w:rFonts w:ascii="Times" w:cs="Times" w:eastAsia="Times" w:hAnsi="Times"/>
        </w:rPr>
      </w:pPr>
      <w:r w:rsidDel="00000000" w:rsidR="00000000" w:rsidRPr="00000000">
        <w:rPr>
          <w:rFonts w:ascii="Times" w:cs="Times" w:eastAsia="Times" w:hAnsi="Times"/>
          <w:b w:val="1"/>
          <w:rtl w:val="0"/>
        </w:rPr>
        <w:t xml:space="preserve">PetSmart</w:t>
      </w:r>
      <w:r w:rsidDel="00000000" w:rsidR="00000000" w:rsidRPr="00000000">
        <w:rPr>
          <w:rFonts w:ascii="Times" w:cs="Times" w:eastAsia="Times" w:hAnsi="Times"/>
          <w:rtl w:val="0"/>
        </w:rPr>
        <w:t xml:space="preserve">, Phoenix, AZ, 2015-2018</w:t>
      </w:r>
    </w:p>
    <w:p w:rsidR="00000000" w:rsidDel="00000000" w:rsidP="00000000" w:rsidRDefault="00000000" w:rsidRPr="00000000" w14:paraId="00000039">
      <w:pPr>
        <w:pageBreakBefore w:val="0"/>
        <w:numPr>
          <w:ilvl w:val="0"/>
          <w:numId w:val="13"/>
        </w:numPr>
        <w:ind w:left="720" w:hanging="360"/>
        <w:rPr>
          <w:rFonts w:ascii="Times" w:cs="Times" w:eastAsia="Times" w:hAnsi="Times"/>
          <w:u w:val="none"/>
        </w:rPr>
      </w:pPr>
      <w:r w:rsidDel="00000000" w:rsidR="00000000" w:rsidRPr="00000000">
        <w:rPr>
          <w:rFonts w:ascii="Times" w:cs="Times" w:eastAsia="Times" w:hAnsi="Times"/>
          <w:rtl w:val="0"/>
        </w:rPr>
        <w:t xml:space="preserve">Frequently presented to Private Equity (BC Partners) Board of Directors</w:t>
      </w:r>
    </w:p>
    <w:p w:rsidR="00000000" w:rsidDel="00000000" w:rsidP="00000000" w:rsidRDefault="00000000" w:rsidRPr="00000000" w14:paraId="0000003A">
      <w:pPr>
        <w:pageBreakBefore w:val="0"/>
        <w:ind w:left="90" w:firstLine="0"/>
        <w:rPr>
          <w:rFonts w:ascii="Times" w:cs="Times" w:eastAsia="Times" w:hAnsi="Times"/>
        </w:rPr>
      </w:pPr>
      <w:r w:rsidDel="00000000" w:rsidR="00000000" w:rsidRPr="00000000">
        <w:rPr>
          <w:rFonts w:ascii="Times" w:cs="Times" w:eastAsia="Times" w:hAnsi="Times"/>
          <w:b w:val="1"/>
          <w:rtl w:val="0"/>
        </w:rPr>
        <w:t xml:space="preserve">Whispering Hope Ranch Foundation, </w:t>
      </w:r>
      <w:r w:rsidDel="00000000" w:rsidR="00000000" w:rsidRPr="00000000">
        <w:rPr>
          <w:rFonts w:ascii="Times" w:cs="Times" w:eastAsia="Times" w:hAnsi="Times"/>
          <w:rtl w:val="0"/>
        </w:rPr>
        <w:t xml:space="preserve">Scottsdale, AZ, 2018-Present</w:t>
      </w:r>
    </w:p>
    <w:p w:rsidR="00000000" w:rsidDel="00000000" w:rsidP="00000000" w:rsidRDefault="00000000" w:rsidRPr="00000000" w14:paraId="0000003B">
      <w:pPr>
        <w:pageBreakBefore w:val="0"/>
        <w:numPr>
          <w:ilvl w:val="0"/>
          <w:numId w:val="6"/>
        </w:numPr>
        <w:ind w:left="720" w:hanging="360"/>
        <w:rPr>
          <w:rFonts w:ascii="Times" w:cs="Times" w:eastAsia="Times" w:hAnsi="Times"/>
          <w:u w:val="none"/>
        </w:rPr>
      </w:pPr>
      <w:r w:rsidDel="00000000" w:rsidR="00000000" w:rsidRPr="00000000">
        <w:rPr>
          <w:rFonts w:ascii="Times" w:cs="Times" w:eastAsia="Times" w:hAnsi="Times"/>
          <w:rtl w:val="0"/>
        </w:rPr>
        <w:t xml:space="preserve">Board member, Chair Governance Committee</w:t>
      </w:r>
    </w:p>
    <w:p w:rsidR="00000000" w:rsidDel="00000000" w:rsidP="00000000" w:rsidRDefault="00000000" w:rsidRPr="00000000" w14:paraId="0000003C">
      <w:pPr>
        <w:pageBreakBefore w:val="0"/>
        <w:numPr>
          <w:ilvl w:val="0"/>
          <w:numId w:val="6"/>
        </w:numPr>
        <w:ind w:left="720" w:hanging="360"/>
        <w:rPr>
          <w:rFonts w:ascii="Times" w:cs="Times" w:eastAsia="Times" w:hAnsi="Times"/>
          <w:u w:val="none"/>
        </w:rPr>
      </w:pPr>
      <w:r w:rsidDel="00000000" w:rsidR="00000000" w:rsidRPr="00000000">
        <w:rPr>
          <w:rFonts w:ascii="Times" w:cs="Times" w:eastAsia="Times" w:hAnsi="Times"/>
          <w:rtl w:val="0"/>
        </w:rPr>
        <w:t xml:space="preserve">NGO</w:t>
      </w:r>
    </w:p>
    <w:p w:rsidR="00000000" w:rsidDel="00000000" w:rsidP="00000000" w:rsidRDefault="00000000" w:rsidRPr="00000000" w14:paraId="0000003D">
      <w:pPr>
        <w:pageBreakBefore w:val="0"/>
        <w:ind w:left="90" w:firstLine="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E">
      <w:pPr>
        <w:rPr>
          <w:rFonts w:ascii="Times" w:cs="Times" w:eastAsia="Times" w:hAnsi="Times"/>
          <w:b w:val="1"/>
          <w:sz w:val="20"/>
          <w:szCs w:val="20"/>
          <w:u w:val="single"/>
        </w:rPr>
      </w:pPr>
      <w:r w:rsidDel="00000000" w:rsidR="00000000" w:rsidRPr="00000000">
        <w:rPr>
          <w:rFonts w:ascii="Times" w:cs="Times" w:eastAsia="Times" w:hAnsi="Times"/>
          <w:sz w:val="20"/>
          <w:szCs w:val="20"/>
          <w:shd w:fill="cccccc" w:val="clear"/>
          <w:rtl w:val="0"/>
        </w:rPr>
        <w:tab/>
        <w:tab/>
        <w:tab/>
        <w:tab/>
        <w:tab/>
        <w:tab/>
        <w:tab/>
      </w:r>
      <w:r w:rsidDel="00000000" w:rsidR="00000000" w:rsidRPr="00000000">
        <w:rPr>
          <w:rFonts w:ascii="Times" w:cs="Times" w:eastAsia="Times" w:hAnsi="Times"/>
          <w:sz w:val="26"/>
          <w:szCs w:val="26"/>
          <w:shd w:fill="cccccc" w:val="clear"/>
          <w:rtl w:val="0"/>
        </w:rPr>
        <w:t xml:space="preserve">EDUCATION</w:t>
        <w:tab/>
        <w:tab/>
        <w:tab/>
        <w:tab/>
        <w:tab/>
      </w:r>
      <w:r w:rsidDel="00000000" w:rsidR="00000000" w:rsidRPr="00000000">
        <w:rPr>
          <w:rFonts w:ascii="Times" w:cs="Times" w:eastAsia="Times" w:hAnsi="Times"/>
          <w:sz w:val="20"/>
          <w:szCs w:val="20"/>
          <w:shd w:fill="cccccc" w:val="clear"/>
          <w:rtl w:val="0"/>
        </w:rPr>
        <w:tab/>
      </w:r>
      <w:r w:rsidDel="00000000" w:rsidR="00000000" w:rsidRPr="00000000">
        <w:rPr>
          <w:rtl w:val="0"/>
        </w:rPr>
      </w:r>
    </w:p>
    <w:p w:rsidR="00000000" w:rsidDel="00000000" w:rsidP="00000000" w:rsidRDefault="00000000" w:rsidRPr="00000000" w14:paraId="0000003F">
      <w:pPr>
        <w:pageBreakBefore w:val="0"/>
        <w:ind w:left="90" w:firstLine="0"/>
        <w:rPr>
          <w:rFonts w:ascii="Times" w:cs="Times" w:eastAsia="Times" w:hAnsi="Times"/>
          <w:b w:val="1"/>
          <w:sz w:val="20"/>
          <w:szCs w:val="20"/>
          <w:u w:val="single"/>
        </w:rPr>
      </w:pPr>
      <w:r w:rsidDel="00000000" w:rsidR="00000000" w:rsidRPr="00000000">
        <w:rPr>
          <w:rtl w:val="0"/>
        </w:rPr>
      </w:r>
    </w:p>
    <w:p w:rsidR="00000000" w:rsidDel="00000000" w:rsidP="00000000" w:rsidRDefault="00000000" w:rsidRPr="00000000" w14:paraId="00000040">
      <w:pPr>
        <w:numPr>
          <w:ilvl w:val="0"/>
          <w:numId w:val="5"/>
        </w:numPr>
        <w:ind w:left="405" w:hanging="360"/>
        <w:rPr>
          <w:rFonts w:ascii="Times" w:cs="Times" w:eastAsia="Times" w:hAnsi="Times"/>
        </w:rPr>
      </w:pPr>
      <w:r w:rsidDel="00000000" w:rsidR="00000000" w:rsidRPr="00000000">
        <w:rPr>
          <w:rFonts w:ascii="Times" w:cs="Times" w:eastAsia="Times" w:hAnsi="Times"/>
          <w:rtl w:val="0"/>
        </w:rPr>
        <w:t xml:space="preserve">M.B.A. University of Michigan (with High Distinction), international experience in Tokyo, Japan</w:t>
      </w:r>
    </w:p>
    <w:p w:rsidR="00000000" w:rsidDel="00000000" w:rsidP="00000000" w:rsidRDefault="00000000" w:rsidRPr="00000000" w14:paraId="00000041">
      <w:pPr>
        <w:pageBreakBefore w:val="0"/>
        <w:numPr>
          <w:ilvl w:val="0"/>
          <w:numId w:val="5"/>
        </w:numPr>
        <w:ind w:left="405" w:hanging="360"/>
        <w:rPr>
          <w:rFonts w:ascii="Times" w:cs="Times" w:eastAsia="Times" w:hAnsi="Times"/>
        </w:rPr>
      </w:pPr>
      <w:r w:rsidDel="00000000" w:rsidR="00000000" w:rsidRPr="00000000">
        <w:rPr>
          <w:rFonts w:ascii="Times" w:cs="Times" w:eastAsia="Times" w:hAnsi="Times"/>
          <w:rtl w:val="0"/>
        </w:rPr>
        <w:t xml:space="preserve">B. S. in Marketing, University of Scranton (Summa Cum Laude), study abroad Melbourne, Australia</w:t>
      </w:r>
    </w:p>
    <w:p w:rsidR="00000000" w:rsidDel="00000000" w:rsidP="00000000" w:rsidRDefault="00000000" w:rsidRPr="00000000" w14:paraId="00000042">
      <w:pPr>
        <w:pageBreakBefore w:val="0"/>
        <w:rPr>
          <w:rFonts w:ascii="Times" w:cs="Times" w:eastAsia="Times" w:hAnsi="Times"/>
          <w:sz w:val="20"/>
          <w:szCs w:val="20"/>
        </w:rPr>
      </w:pPr>
      <w:r w:rsidDel="00000000" w:rsidR="00000000" w:rsidRPr="00000000">
        <w:rPr>
          <w:rtl w:val="0"/>
        </w:rPr>
      </w:r>
    </w:p>
    <w:sectPr>
      <w:type w:val="continuous"/>
      <w:pgSz w:h="15840" w:w="12240" w:orient="portrait"/>
      <w:pgMar w:bottom="720" w:top="720" w:left="720" w:right="720" w:header="72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zuckerjp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